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89" w:rsidRPr="00FB779F" w:rsidRDefault="006A32C1" w:rsidP="003C3789">
      <w:pPr>
        <w:ind w:firstLine="709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11.65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69410599" r:id="rId7"/>
        </w:pict>
      </w:r>
      <w:r w:rsidR="003C3789" w:rsidRPr="00FB779F">
        <w:rPr>
          <w:b/>
        </w:rPr>
        <w:t xml:space="preserve">                                                                                                         </w:t>
      </w:r>
      <w:r w:rsidR="001C6165">
        <w:rPr>
          <w:b/>
        </w:rPr>
        <w:t xml:space="preserve">                       </w:t>
      </w:r>
      <w:r w:rsidR="003C3789" w:rsidRPr="00FB779F">
        <w:rPr>
          <w:b/>
        </w:rPr>
        <w:t xml:space="preserve">             </w:t>
      </w:r>
    </w:p>
    <w:p w:rsidR="003C3789" w:rsidRDefault="003C3789" w:rsidP="003C3789">
      <w:pPr>
        <w:jc w:val="center"/>
        <w:rPr>
          <w:sz w:val="4"/>
        </w:rPr>
      </w:pPr>
      <w:r>
        <w:t>ЧЕЛЯБИНСКАЯ    ОБЛАСТЬ</w:t>
      </w:r>
    </w:p>
    <w:p w:rsidR="003C3789" w:rsidRDefault="003C3789" w:rsidP="003C378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3C3789" w:rsidRDefault="003C3789" w:rsidP="003C3789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3C3789" w:rsidRDefault="003C3789" w:rsidP="003C3789">
      <w:pPr>
        <w:jc w:val="center"/>
        <w:rPr>
          <w:b/>
          <w:sz w:val="4"/>
        </w:rPr>
      </w:pPr>
    </w:p>
    <w:p w:rsidR="003C3789" w:rsidRDefault="003C3789" w:rsidP="003C3789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C3789" w:rsidRDefault="003C3789" w:rsidP="003C3789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C3789" w:rsidRDefault="003C3789" w:rsidP="003C3789">
      <w:pPr>
        <w:rPr>
          <w:b/>
        </w:rPr>
      </w:pPr>
      <w:r>
        <w:rPr>
          <w:b/>
        </w:rPr>
        <w:t xml:space="preserve">№ </w:t>
      </w:r>
      <w:r w:rsidR="00EB44C1">
        <w:rPr>
          <w:b/>
        </w:rPr>
        <w:t xml:space="preserve">       </w:t>
      </w:r>
      <w:r w:rsidR="005065D0">
        <w:rPr>
          <w:b/>
        </w:rPr>
        <w:t>-ЗГО</w:t>
      </w:r>
      <w:r>
        <w:rPr>
          <w:b/>
        </w:rPr>
        <w:t xml:space="preserve">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от </w:t>
      </w:r>
      <w:r w:rsidR="00EB44C1">
        <w:rPr>
          <w:b/>
        </w:rPr>
        <w:t xml:space="preserve">              </w:t>
      </w:r>
      <w:r w:rsidR="005065D0">
        <w:rPr>
          <w:b/>
        </w:rPr>
        <w:t>202</w:t>
      </w:r>
      <w:r w:rsidR="007C77CF">
        <w:rPr>
          <w:b/>
        </w:rPr>
        <w:t>4</w:t>
      </w:r>
      <w:r w:rsidR="005065D0">
        <w:rPr>
          <w:b/>
        </w:rPr>
        <w:t xml:space="preserve"> г.</w:t>
      </w:r>
      <w:r>
        <w:rPr>
          <w:b/>
        </w:rPr>
        <w:t xml:space="preserve">                    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О внесении изменений в решение Собрания депутатов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 от 02.12.2005 г.  № 65-ЗГО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«Об утверждении Положения о звании «Почетный гражданин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округа»                                                  </w:t>
      </w:r>
      <w:r w:rsidR="001C6165" w:rsidRPr="006E7054">
        <w:rPr>
          <w:b w:val="0"/>
          <w:sz w:val="24"/>
          <w:szCs w:val="24"/>
        </w:rPr>
        <w:t xml:space="preserve">                         </w:t>
      </w:r>
      <w:r w:rsidRPr="006E7054">
        <w:rPr>
          <w:b w:val="0"/>
          <w:sz w:val="24"/>
          <w:szCs w:val="24"/>
        </w:rPr>
        <w:t xml:space="preserve">      </w:t>
      </w:r>
      <w:r w:rsidR="00EB44C1" w:rsidRPr="006E7054">
        <w:rPr>
          <w:b w:val="0"/>
          <w:sz w:val="24"/>
          <w:szCs w:val="24"/>
        </w:rPr>
        <w:t xml:space="preserve">   </w:t>
      </w:r>
      <w:r w:rsidRPr="006E7054">
        <w:rPr>
          <w:b w:val="0"/>
          <w:sz w:val="24"/>
          <w:szCs w:val="24"/>
        </w:rPr>
        <w:t xml:space="preserve">    </w:t>
      </w:r>
      <w:r w:rsidR="00EB44C1" w:rsidRPr="006E7054">
        <w:rPr>
          <w:b w:val="0"/>
          <w:sz w:val="24"/>
          <w:szCs w:val="24"/>
        </w:rPr>
        <w:t>проект</w:t>
      </w:r>
      <w:r w:rsidRPr="006E7054">
        <w:rPr>
          <w:b w:val="0"/>
          <w:sz w:val="24"/>
          <w:szCs w:val="24"/>
        </w:rPr>
        <w:t xml:space="preserve"> </w:t>
      </w:r>
    </w:p>
    <w:p w:rsidR="003C3789" w:rsidRPr="006E7054" w:rsidRDefault="003C3789" w:rsidP="003C3789"/>
    <w:p w:rsidR="003C3789" w:rsidRPr="006E7054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6E7054">
        <w:rPr>
          <w:b/>
        </w:rPr>
        <w:t xml:space="preserve">         </w:t>
      </w:r>
      <w:r w:rsidRPr="006E7054">
        <w:t>В</w:t>
      </w:r>
      <w:r w:rsidRPr="006E7054">
        <w:rPr>
          <w:rFonts w:eastAsia="Times New Roman"/>
          <w:kern w:val="0"/>
          <w:lang w:eastAsia="ru-RU"/>
        </w:rPr>
        <w:t xml:space="preserve"> целях уточнения нормативного правового акта, руководствуясь </w:t>
      </w:r>
      <w:hyperlink r:id="rId8" w:history="1">
        <w:r w:rsidRPr="006E7054">
          <w:rPr>
            <w:rFonts w:eastAsia="Times New Roman"/>
            <w:kern w:val="0"/>
            <w:lang w:eastAsia="ru-RU"/>
          </w:rPr>
          <w:t>Федеральным законом</w:t>
        </w:r>
      </w:hyperlink>
      <w:r w:rsidRPr="006E7054">
        <w:rPr>
          <w:rFonts w:eastAsia="Times New Roman"/>
          <w:kern w:val="0"/>
          <w:lang w:eastAsia="ru-RU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Pr="006E7054">
          <w:rPr>
            <w:rFonts w:eastAsia="Times New Roman"/>
            <w:kern w:val="0"/>
            <w:lang w:eastAsia="ru-RU"/>
          </w:rPr>
          <w:t>Уставом</w:t>
        </w:r>
      </w:hyperlink>
      <w:r w:rsidRPr="006E7054">
        <w:rPr>
          <w:rFonts w:eastAsia="Times New Roman"/>
          <w:kern w:val="0"/>
          <w:lang w:eastAsia="ru-RU"/>
        </w:rPr>
        <w:t xml:space="preserve"> Златоустовского городского округа, </w:t>
      </w:r>
    </w:p>
    <w:p w:rsidR="003C3789" w:rsidRPr="006E7054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6E7054">
        <w:rPr>
          <w:rFonts w:eastAsia="Times New Roman"/>
          <w:kern w:val="0"/>
          <w:lang w:eastAsia="ru-RU"/>
        </w:rPr>
        <w:t>Собрание депутатов Златоустовского городского округа РЕШАЕТ:</w:t>
      </w:r>
    </w:p>
    <w:p w:rsidR="003C3789" w:rsidRPr="006E7054" w:rsidRDefault="003C3789" w:rsidP="003C378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3C3789" w:rsidRPr="006E7054" w:rsidRDefault="003C3789" w:rsidP="003C378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bookmarkStart w:id="0" w:name="sub_1001"/>
      <w:r w:rsidRPr="006E7054">
        <w:rPr>
          <w:b w:val="0"/>
          <w:sz w:val="24"/>
          <w:szCs w:val="24"/>
        </w:rPr>
        <w:t xml:space="preserve">1. </w:t>
      </w:r>
      <w:proofErr w:type="gramStart"/>
      <w:r w:rsidRPr="006E7054">
        <w:rPr>
          <w:b w:val="0"/>
          <w:sz w:val="24"/>
          <w:szCs w:val="24"/>
        </w:rPr>
        <w:t xml:space="preserve">Внести изменения в </w:t>
      </w:r>
      <w:hyperlink r:id="rId10" w:history="1">
        <w:r w:rsidRPr="006E7054">
          <w:rPr>
            <w:rStyle w:val="a3"/>
            <w:b w:val="0"/>
            <w:color w:val="auto"/>
            <w:sz w:val="24"/>
            <w:szCs w:val="24"/>
          </w:rPr>
          <w:t>решение</w:t>
        </w:r>
      </w:hyperlink>
      <w:r w:rsidRPr="006E7054">
        <w:rPr>
          <w:b w:val="0"/>
          <w:sz w:val="24"/>
          <w:szCs w:val="24"/>
        </w:rPr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редакции решений: </w:t>
      </w:r>
      <w:hyperlink r:id="rId11" w:history="1">
        <w:r w:rsidRPr="006E7054">
          <w:rPr>
            <w:rStyle w:val="a3"/>
            <w:b w:val="0"/>
            <w:color w:val="auto"/>
            <w:sz w:val="24"/>
            <w:szCs w:val="24"/>
          </w:rPr>
          <w:t>от 31.08.2006 г. № 63-ЗГО</w:t>
        </w:r>
      </w:hyperlink>
      <w:r w:rsidRPr="006E7054">
        <w:rPr>
          <w:b w:val="0"/>
          <w:sz w:val="24"/>
          <w:szCs w:val="24"/>
        </w:rPr>
        <w:t xml:space="preserve">, </w:t>
      </w:r>
      <w:hyperlink r:id="rId12" w:history="1">
        <w:r w:rsidRPr="006E7054">
          <w:rPr>
            <w:rStyle w:val="a3"/>
            <w:b w:val="0"/>
            <w:color w:val="auto"/>
            <w:sz w:val="24"/>
            <w:szCs w:val="24"/>
          </w:rPr>
          <w:t xml:space="preserve"> 03.07.2007 г. № 50-ЗГО</w:t>
        </w:r>
      </w:hyperlink>
      <w:r w:rsidRPr="006E7054">
        <w:rPr>
          <w:b w:val="0"/>
          <w:sz w:val="24"/>
          <w:szCs w:val="24"/>
        </w:rPr>
        <w:t xml:space="preserve">, </w:t>
      </w:r>
      <w:hyperlink r:id="rId13" w:history="1">
        <w:r w:rsidRPr="006E7054">
          <w:rPr>
            <w:rStyle w:val="a3"/>
            <w:b w:val="0"/>
            <w:color w:val="auto"/>
            <w:sz w:val="24"/>
            <w:szCs w:val="24"/>
          </w:rPr>
          <w:t xml:space="preserve"> 26.11.2007 г. № 98-ЗГО</w:t>
        </w:r>
      </w:hyperlink>
      <w:r w:rsidRPr="006E7054">
        <w:rPr>
          <w:b w:val="0"/>
          <w:sz w:val="24"/>
          <w:szCs w:val="24"/>
        </w:rPr>
        <w:t xml:space="preserve">, </w:t>
      </w:r>
      <w:hyperlink r:id="rId14" w:history="1">
        <w:r w:rsidRPr="006E7054">
          <w:rPr>
            <w:rStyle w:val="a3"/>
            <w:b w:val="0"/>
            <w:color w:val="auto"/>
            <w:sz w:val="24"/>
            <w:szCs w:val="24"/>
          </w:rPr>
          <w:t xml:space="preserve"> 01.10.2008 г. № 88-ЗГО</w:t>
        </w:r>
      </w:hyperlink>
      <w:r w:rsidRPr="006E7054">
        <w:rPr>
          <w:b w:val="0"/>
          <w:sz w:val="24"/>
          <w:szCs w:val="24"/>
        </w:rPr>
        <w:t xml:space="preserve">, </w:t>
      </w:r>
      <w:hyperlink r:id="rId15" w:history="1">
        <w:r w:rsidRPr="006E7054">
          <w:rPr>
            <w:rStyle w:val="a3"/>
            <w:b w:val="0"/>
            <w:color w:val="auto"/>
            <w:sz w:val="24"/>
            <w:szCs w:val="24"/>
          </w:rPr>
          <w:t xml:space="preserve"> 02.09.2009 г.   № 58-ЗГО</w:t>
        </w:r>
      </w:hyperlink>
      <w:r w:rsidRPr="006E7054">
        <w:rPr>
          <w:b w:val="0"/>
          <w:sz w:val="24"/>
          <w:szCs w:val="24"/>
        </w:rPr>
        <w:t xml:space="preserve">, </w:t>
      </w:r>
      <w:hyperlink r:id="rId16" w:history="1">
        <w:r w:rsidRPr="006E7054">
          <w:rPr>
            <w:rStyle w:val="a3"/>
            <w:b w:val="0"/>
            <w:color w:val="auto"/>
            <w:sz w:val="24"/>
            <w:szCs w:val="24"/>
          </w:rPr>
          <w:t xml:space="preserve"> 03.02.2017 г. № 2-ЗГО</w:t>
        </w:r>
      </w:hyperlink>
      <w:r w:rsidRPr="006E7054">
        <w:rPr>
          <w:b w:val="0"/>
          <w:sz w:val="24"/>
          <w:szCs w:val="24"/>
        </w:rPr>
        <w:t>,  10.09.2018 г. № 66-ЗГО,  12.03.2019 г. № 15-ЗГО, от 06.12.2019 г. № 80-ЗГО</w:t>
      </w:r>
      <w:r w:rsidR="001D2767" w:rsidRPr="006E7054">
        <w:rPr>
          <w:b w:val="0"/>
          <w:sz w:val="24"/>
          <w:szCs w:val="24"/>
        </w:rPr>
        <w:t>, от 06.05.2022 г. № 22-ЗГО, от</w:t>
      </w:r>
      <w:proofErr w:type="gramEnd"/>
      <w:r w:rsidR="001D2767" w:rsidRPr="006E7054">
        <w:rPr>
          <w:b w:val="0"/>
          <w:sz w:val="24"/>
          <w:szCs w:val="24"/>
        </w:rPr>
        <w:t xml:space="preserve"> </w:t>
      </w:r>
      <w:proofErr w:type="gramStart"/>
      <w:r w:rsidR="001D2767" w:rsidRPr="006E7054">
        <w:rPr>
          <w:b w:val="0"/>
          <w:sz w:val="24"/>
          <w:szCs w:val="24"/>
        </w:rPr>
        <w:t>25.08.2022 г. № 40-ЗГО</w:t>
      </w:r>
      <w:r w:rsidR="00EB44C1" w:rsidRPr="006E7054">
        <w:rPr>
          <w:b w:val="0"/>
          <w:sz w:val="24"/>
          <w:szCs w:val="24"/>
        </w:rPr>
        <w:t>, от 27.12.2022 г. № 72-ЗГО</w:t>
      </w:r>
      <w:r w:rsidRPr="006E7054">
        <w:rPr>
          <w:b w:val="0"/>
          <w:sz w:val="24"/>
          <w:szCs w:val="24"/>
        </w:rPr>
        <w:t xml:space="preserve">) согласно </w:t>
      </w:r>
      <w:hyperlink w:anchor="sub_1000" w:history="1">
        <w:r w:rsidRPr="006E7054">
          <w:rPr>
            <w:rStyle w:val="a3"/>
            <w:b w:val="0"/>
            <w:color w:val="auto"/>
            <w:sz w:val="24"/>
            <w:szCs w:val="24"/>
          </w:rPr>
          <w:t>приложению</w:t>
        </w:r>
      </w:hyperlink>
      <w:r w:rsidRPr="006E7054">
        <w:rPr>
          <w:b w:val="0"/>
          <w:sz w:val="24"/>
          <w:szCs w:val="24"/>
        </w:rPr>
        <w:t>.</w:t>
      </w:r>
      <w:proofErr w:type="gramEnd"/>
    </w:p>
    <w:p w:rsidR="003C3789" w:rsidRPr="006E7054" w:rsidRDefault="003C3789" w:rsidP="003C3789">
      <w:pPr>
        <w:ind w:firstLine="567"/>
        <w:jc w:val="both"/>
      </w:pPr>
      <w:bookmarkStart w:id="1" w:name="sub_1002"/>
      <w:bookmarkEnd w:id="0"/>
      <w:r w:rsidRPr="006E7054">
        <w:t xml:space="preserve">2. </w:t>
      </w:r>
      <w:hyperlink r:id="rId17" w:history="1">
        <w:r w:rsidRPr="006E7054">
          <w:rPr>
            <w:rStyle w:val="a3"/>
            <w:color w:val="auto"/>
          </w:rPr>
          <w:t>Опубликовать</w:t>
        </w:r>
      </w:hyperlink>
      <w:r w:rsidRPr="006E7054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3C3789" w:rsidRPr="006E7054" w:rsidRDefault="003C3789" w:rsidP="003C3789">
      <w:pPr>
        <w:ind w:firstLine="567"/>
        <w:jc w:val="both"/>
      </w:pPr>
      <w:bookmarkStart w:id="2" w:name="sub_1003"/>
      <w:bookmarkEnd w:id="1"/>
      <w:r w:rsidRPr="006E7054">
        <w:t xml:space="preserve">3. Настоящее решение вступает в законную силу со дня его </w:t>
      </w:r>
      <w:hyperlink r:id="rId18" w:history="1">
        <w:r w:rsidRPr="006E7054">
          <w:rPr>
            <w:rStyle w:val="a3"/>
            <w:color w:val="auto"/>
          </w:rPr>
          <w:t>официального опубликования</w:t>
        </w:r>
      </w:hyperlink>
      <w:r w:rsidRPr="006E7054">
        <w:t xml:space="preserve">.   </w:t>
      </w:r>
    </w:p>
    <w:p w:rsidR="003C3789" w:rsidRPr="006E7054" w:rsidRDefault="003C3789" w:rsidP="003C3789">
      <w:pPr>
        <w:ind w:firstLine="567"/>
        <w:jc w:val="both"/>
      </w:pPr>
      <w:bookmarkStart w:id="3" w:name="sub_1004"/>
      <w:bookmarkEnd w:id="2"/>
      <w:r w:rsidRPr="006E7054">
        <w:t xml:space="preserve">4. </w:t>
      </w:r>
      <w:proofErr w:type="gramStart"/>
      <w:r w:rsidRPr="006E7054">
        <w:t>Контроль за</w:t>
      </w:r>
      <w:proofErr w:type="gramEnd"/>
      <w:r w:rsidRPr="006E7054">
        <w:t xml:space="preserve"> исполнением настоящего решения возложить на комиссию по местному самоуправлению.</w:t>
      </w:r>
    </w:p>
    <w:bookmarkEnd w:id="3"/>
    <w:p w:rsidR="003C3789" w:rsidRPr="006E7054" w:rsidRDefault="003C3789" w:rsidP="003C3789"/>
    <w:p w:rsidR="003C3789" w:rsidRPr="006E7054" w:rsidRDefault="003C3789" w:rsidP="003C3789">
      <w:pPr>
        <w:jc w:val="right"/>
        <w:rPr>
          <w:rStyle w:val="a4"/>
        </w:rPr>
      </w:pPr>
      <w:bookmarkStart w:id="4" w:name="sub_1000"/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Златоустовского городского округа                                                                          А.М. Карюков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                                 </w:t>
      </w: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rPr>
          <w:bCs/>
        </w:rPr>
      </w:pPr>
      <w:r w:rsidRPr="006E7054">
        <w:rPr>
          <w:rStyle w:val="a4"/>
          <w:b w:val="0"/>
          <w:color w:val="auto"/>
        </w:rPr>
        <w:lastRenderedPageBreak/>
        <w:t xml:space="preserve">                                                                                                       Приложение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к </w:t>
      </w:r>
      <w:hyperlink w:anchor="sub_0" w:history="1">
        <w:r w:rsidRPr="006E7054">
          <w:rPr>
            <w:rStyle w:val="a3"/>
            <w:color w:val="auto"/>
          </w:rPr>
          <w:t>решению</w:t>
        </w:r>
      </w:hyperlink>
      <w:r w:rsidRPr="006E7054">
        <w:rPr>
          <w:rStyle w:val="a4"/>
          <w:b w:val="0"/>
          <w:color w:val="auto"/>
        </w:rPr>
        <w:t xml:space="preserve"> Собрания депутатов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Златоустовского городского округа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от </w:t>
      </w:r>
      <w:r w:rsidR="00F819A6">
        <w:rPr>
          <w:rStyle w:val="a4"/>
          <w:b w:val="0"/>
          <w:color w:val="auto"/>
        </w:rPr>
        <w:t xml:space="preserve">           </w:t>
      </w:r>
      <w:r w:rsidR="0019559A" w:rsidRPr="006E7054">
        <w:rPr>
          <w:rStyle w:val="a4"/>
          <w:b w:val="0"/>
          <w:color w:val="auto"/>
        </w:rPr>
        <w:t>202</w:t>
      </w:r>
      <w:r w:rsidR="00F819A6">
        <w:rPr>
          <w:rStyle w:val="a4"/>
          <w:b w:val="0"/>
          <w:color w:val="auto"/>
        </w:rPr>
        <w:t>4</w:t>
      </w:r>
      <w:r w:rsidRPr="006E7054">
        <w:rPr>
          <w:rStyle w:val="a4"/>
          <w:b w:val="0"/>
          <w:color w:val="auto"/>
        </w:rPr>
        <w:t xml:space="preserve"> г. № </w:t>
      </w:r>
      <w:r w:rsidR="00F819A6">
        <w:rPr>
          <w:rStyle w:val="a4"/>
          <w:b w:val="0"/>
          <w:color w:val="auto"/>
        </w:rPr>
        <w:t xml:space="preserve">         </w:t>
      </w:r>
      <w:proofErr w:type="gramStart"/>
      <w:r w:rsidR="005065D0" w:rsidRPr="006E7054">
        <w:rPr>
          <w:rStyle w:val="a4"/>
          <w:b w:val="0"/>
          <w:color w:val="auto"/>
        </w:rPr>
        <w:t>-З</w:t>
      </w:r>
      <w:proofErr w:type="gramEnd"/>
      <w:r w:rsidR="005065D0" w:rsidRPr="006E7054">
        <w:rPr>
          <w:rStyle w:val="a4"/>
          <w:b w:val="0"/>
          <w:color w:val="auto"/>
        </w:rPr>
        <w:t>ГО</w:t>
      </w:r>
    </w:p>
    <w:bookmarkEnd w:id="4"/>
    <w:p w:rsidR="003C3789" w:rsidRPr="006E7054" w:rsidRDefault="003C3789" w:rsidP="003C3789"/>
    <w:p w:rsidR="00EB44C1" w:rsidRPr="006E7054" w:rsidRDefault="003C3789" w:rsidP="003C3789">
      <w:pPr>
        <w:jc w:val="center"/>
      </w:pPr>
      <w:proofErr w:type="gramStart"/>
      <w:r w:rsidRPr="006E7054">
        <w:t xml:space="preserve">Изменения в </w:t>
      </w:r>
      <w:hyperlink r:id="rId19" w:history="1">
        <w:r w:rsidRPr="006E7054">
          <w:rPr>
            <w:rStyle w:val="a3"/>
            <w:color w:val="auto"/>
          </w:rPr>
          <w:t>решение</w:t>
        </w:r>
      </w:hyperlink>
      <w:r w:rsidRPr="006E7054"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редакции решений: </w:t>
      </w:r>
      <w:hyperlink r:id="rId20" w:history="1">
        <w:r w:rsidRPr="006E7054">
          <w:rPr>
            <w:rStyle w:val="a3"/>
            <w:color w:val="auto"/>
          </w:rPr>
          <w:t>от 31.08.2006 г. № 63-ЗГО</w:t>
        </w:r>
      </w:hyperlink>
      <w:r w:rsidRPr="006E7054">
        <w:t xml:space="preserve">, </w:t>
      </w:r>
      <w:hyperlink r:id="rId21" w:history="1">
        <w:r w:rsidRPr="006E7054">
          <w:rPr>
            <w:rStyle w:val="a3"/>
            <w:color w:val="auto"/>
          </w:rPr>
          <w:t xml:space="preserve"> 03.07.2007 г. № 50-ЗГО</w:t>
        </w:r>
      </w:hyperlink>
      <w:r w:rsidRPr="006E7054">
        <w:t xml:space="preserve">, </w:t>
      </w:r>
      <w:hyperlink r:id="rId22" w:history="1">
        <w:r w:rsidRPr="006E7054">
          <w:rPr>
            <w:rStyle w:val="a3"/>
            <w:color w:val="auto"/>
          </w:rPr>
          <w:t xml:space="preserve"> 26.11.2007 г. № 98-ЗГО</w:t>
        </w:r>
      </w:hyperlink>
      <w:r w:rsidRPr="006E7054">
        <w:t xml:space="preserve">, </w:t>
      </w:r>
      <w:hyperlink r:id="rId23" w:history="1">
        <w:r w:rsidRPr="006E7054">
          <w:rPr>
            <w:rStyle w:val="a3"/>
            <w:color w:val="auto"/>
          </w:rPr>
          <w:t>01.10.2008 г. № 88-ЗГО</w:t>
        </w:r>
      </w:hyperlink>
      <w:r w:rsidRPr="006E7054">
        <w:t xml:space="preserve">, </w:t>
      </w:r>
      <w:hyperlink r:id="rId24" w:history="1">
        <w:r w:rsidRPr="006E7054">
          <w:rPr>
            <w:rStyle w:val="a3"/>
            <w:color w:val="auto"/>
          </w:rPr>
          <w:t>от 02.09.2009 г.    № 58-ЗГО</w:t>
        </w:r>
      </w:hyperlink>
      <w:r w:rsidRPr="006E7054">
        <w:t xml:space="preserve">,  </w:t>
      </w:r>
      <w:hyperlink r:id="rId25" w:history="1">
        <w:r w:rsidRPr="006E7054">
          <w:rPr>
            <w:rStyle w:val="a3"/>
            <w:color w:val="auto"/>
          </w:rPr>
          <w:t>03.02.2017 г.   № 2-ЗГО</w:t>
        </w:r>
      </w:hyperlink>
      <w:r w:rsidRPr="006E7054">
        <w:t>, 10.09.2018 г. № 66-ЗГО,  12.03.2019 г. № 15-ЗГО, от 06.12.2019 г. № 80-ЗГО</w:t>
      </w:r>
      <w:r w:rsidR="001D2767" w:rsidRPr="006E7054">
        <w:t>, от</w:t>
      </w:r>
      <w:r w:rsidR="001D2767" w:rsidRPr="006E7054">
        <w:rPr>
          <w:b/>
        </w:rPr>
        <w:t xml:space="preserve"> </w:t>
      </w:r>
      <w:r w:rsidR="001D2767" w:rsidRPr="006E7054">
        <w:t>06.05.2022 г. № 22-ЗГО, от</w:t>
      </w:r>
      <w:proofErr w:type="gramEnd"/>
      <w:r w:rsidR="001D2767" w:rsidRPr="006E7054">
        <w:t xml:space="preserve"> </w:t>
      </w:r>
      <w:proofErr w:type="gramStart"/>
      <w:r w:rsidR="001D2767" w:rsidRPr="006E7054">
        <w:t>25.08.2022 г. № 40-ЗГО</w:t>
      </w:r>
      <w:r w:rsidR="00EB44C1" w:rsidRPr="006E7054">
        <w:t>, от 27.12.2022 г. № 72-ЗГО</w:t>
      </w:r>
      <w:r w:rsidRPr="006E7054">
        <w:t xml:space="preserve">) </w:t>
      </w:r>
      <w:proofErr w:type="gramEnd"/>
    </w:p>
    <w:p w:rsidR="003C3789" w:rsidRPr="006E7054" w:rsidRDefault="003C3789" w:rsidP="003C3789">
      <w:pPr>
        <w:jc w:val="center"/>
      </w:pPr>
      <w:r w:rsidRPr="006E7054">
        <w:t>(далее – Положение):</w:t>
      </w:r>
    </w:p>
    <w:p w:rsidR="003C3789" w:rsidRPr="006E7054" w:rsidRDefault="003C3789" w:rsidP="003C3789"/>
    <w:p w:rsidR="00C25D64" w:rsidRPr="006E7054" w:rsidRDefault="00C25D64" w:rsidP="00C25D64">
      <w:pPr>
        <w:ind w:firstLine="709"/>
      </w:pPr>
      <w:r w:rsidRPr="006E7054">
        <w:t>1. Дополнить Положение пунктом 4-1 следующего содержания:</w:t>
      </w:r>
    </w:p>
    <w:p w:rsidR="00C25D64" w:rsidRPr="006E7054" w:rsidRDefault="00C25D64" w:rsidP="00C25D64">
      <w:pPr>
        <w:ind w:firstLine="567"/>
        <w:jc w:val="both"/>
        <w:rPr>
          <w:rFonts w:eastAsiaTheme="minorHAnsi"/>
          <w:kern w:val="0"/>
        </w:rPr>
      </w:pPr>
      <w:r w:rsidRPr="006E7054">
        <w:t xml:space="preserve">«4-1.  </w:t>
      </w:r>
      <w:r w:rsidRPr="006E7054">
        <w:rPr>
          <w:rFonts w:eastAsiaTheme="minorHAnsi"/>
          <w:kern w:val="0"/>
        </w:rPr>
        <w:t xml:space="preserve">При выдвижении кандидата на присвоение звания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>Почётный гражданин Златоустовского городского округа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 xml:space="preserve"> кроме оснований, указанных в </w:t>
      </w:r>
      <w:hyperlink w:anchor="sub_110" w:history="1">
        <w:r w:rsidRPr="006E7054">
          <w:rPr>
            <w:rFonts w:eastAsiaTheme="minorHAnsi"/>
            <w:kern w:val="0"/>
          </w:rPr>
          <w:t>пункте</w:t>
        </w:r>
        <w:r w:rsidRPr="006E7054">
          <w:rPr>
            <w:rFonts w:eastAsiaTheme="minorHAnsi"/>
            <w:color w:val="008000"/>
            <w:kern w:val="0"/>
          </w:rPr>
          <w:t xml:space="preserve"> </w:t>
        </w:r>
      </w:hyperlink>
      <w:r w:rsidRPr="006E7054">
        <w:rPr>
          <w:rFonts w:eastAsiaTheme="minorHAnsi"/>
          <w:kern w:val="0"/>
        </w:rPr>
        <w:t>4 настоящего Положения, учитывается наличие государственных, ведомственных, иных наград, почетных званий, почетных грамот органов государственной власти Российской Федерации или Челябинской области, либо почетных грамот, благодарственных писем и наград органов местного самоуправления Златоустовского городского округа</w:t>
      </w:r>
      <w:proofErr w:type="gramStart"/>
      <w:r w:rsidRPr="006E7054">
        <w:rPr>
          <w:rFonts w:eastAsiaTheme="minorHAnsi"/>
          <w:kern w:val="0"/>
        </w:rPr>
        <w:t>.».</w:t>
      </w:r>
      <w:proofErr w:type="gramEnd"/>
    </w:p>
    <w:p w:rsidR="00C25D64" w:rsidRPr="006E7054" w:rsidRDefault="00AA5C4F" w:rsidP="00C25D64">
      <w:pPr>
        <w:ind w:firstLine="709"/>
        <w:jc w:val="both"/>
      </w:pPr>
      <w:r w:rsidRPr="006E7054">
        <w:t xml:space="preserve">       </w:t>
      </w:r>
    </w:p>
    <w:p w:rsidR="00466663" w:rsidRPr="006E7054" w:rsidRDefault="00C25D64" w:rsidP="00C25D64">
      <w:pPr>
        <w:ind w:firstLine="709"/>
      </w:pPr>
      <w:r w:rsidRPr="006E7054">
        <w:t>2</w:t>
      </w:r>
      <w:r w:rsidR="00466663" w:rsidRPr="006E7054">
        <w:t xml:space="preserve">. </w:t>
      </w:r>
      <w:r w:rsidRPr="006E7054">
        <w:t xml:space="preserve">Дополнить </w:t>
      </w:r>
      <w:r w:rsidR="00466663" w:rsidRPr="006E7054">
        <w:t>Положение пункт</w:t>
      </w:r>
      <w:r w:rsidRPr="006E7054">
        <w:t>ом</w:t>
      </w:r>
      <w:r w:rsidR="00466663" w:rsidRPr="006E7054">
        <w:t xml:space="preserve"> 5-1 следующего содержания: </w:t>
      </w:r>
    </w:p>
    <w:p w:rsidR="00466663" w:rsidRDefault="00466663" w:rsidP="0046666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«5-1. Звание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>Почётный гражданин Златоустовского городского округа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 xml:space="preserve"> не может быть присвоено лицу, имеющему неснятую или непогашенную судимость</w:t>
      </w:r>
      <w:proofErr w:type="gramStart"/>
      <w:r w:rsidRPr="006E7054">
        <w:rPr>
          <w:rFonts w:eastAsiaTheme="minorHAnsi"/>
          <w:kern w:val="0"/>
        </w:rPr>
        <w:t>.».</w:t>
      </w:r>
      <w:proofErr w:type="gramEnd"/>
    </w:p>
    <w:p w:rsidR="00FA61C4" w:rsidRDefault="00FA61C4" w:rsidP="0046666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FA61C4" w:rsidRPr="00AC2496" w:rsidRDefault="00FA61C4" w:rsidP="00FA61C4">
      <w:pPr>
        <w:ind w:firstLine="709"/>
      </w:pPr>
      <w:r w:rsidRPr="00AC2496">
        <w:rPr>
          <w:rFonts w:eastAsiaTheme="minorHAnsi"/>
          <w:kern w:val="0"/>
        </w:rPr>
        <w:t xml:space="preserve">3. </w:t>
      </w:r>
      <w:r w:rsidRPr="00AC2496">
        <w:t xml:space="preserve">Дополнить Положение пунктом 8-1 следующего содержания: </w:t>
      </w:r>
    </w:p>
    <w:p w:rsidR="00AC2496" w:rsidRPr="00AC2496" w:rsidRDefault="00FA61C4" w:rsidP="00AC2496">
      <w:pPr>
        <w:autoSpaceDE w:val="0"/>
        <w:autoSpaceDN w:val="0"/>
        <w:adjustRightInd w:val="0"/>
        <w:ind w:firstLine="720"/>
        <w:jc w:val="both"/>
      </w:pPr>
      <w:r w:rsidRPr="00AC2496">
        <w:rPr>
          <w:rFonts w:eastAsiaTheme="minorHAnsi"/>
          <w:kern w:val="0"/>
        </w:rPr>
        <w:t xml:space="preserve">«8-1. </w:t>
      </w:r>
      <w:r w:rsidR="00AC2496" w:rsidRPr="00AC2496">
        <w:rPr>
          <w:rFonts w:eastAsiaTheme="minorHAnsi"/>
          <w:kern w:val="0"/>
        </w:rPr>
        <w:t>Лицо</w:t>
      </w:r>
      <w:r w:rsidR="00AC2496" w:rsidRPr="00AC2496">
        <w:t xml:space="preserve">, которому присвоено звание </w:t>
      </w:r>
      <w:r w:rsidR="00AC2496">
        <w:t>«</w:t>
      </w:r>
      <w:r w:rsidR="00AC2496" w:rsidRPr="00AC2496">
        <w:t>Почетный гражданин Златоустовского городского округа</w:t>
      </w:r>
      <w:r w:rsidR="00AC2496">
        <w:t>»</w:t>
      </w:r>
      <w:r w:rsidR="00AC2496" w:rsidRPr="00AC2496">
        <w:t>, обязано обеспечить сохранность врученных ему знаков отличия.</w:t>
      </w:r>
    </w:p>
    <w:p w:rsidR="00FA61C4" w:rsidRPr="00AC2496" w:rsidRDefault="00FA61C4" w:rsidP="00FA61C4">
      <w:pPr>
        <w:autoSpaceDE w:val="0"/>
        <w:autoSpaceDN w:val="0"/>
        <w:adjustRightInd w:val="0"/>
        <w:ind w:firstLine="720"/>
        <w:jc w:val="both"/>
      </w:pPr>
      <w:r w:rsidRPr="00AC2496">
        <w:t xml:space="preserve">В случае утраты нагрудного знака и (или) удостоверения по </w:t>
      </w:r>
      <w:proofErr w:type="gramStart"/>
      <w:r w:rsidRPr="00AC2496">
        <w:t>уважительным причинам, награжденным могут быть выданы</w:t>
      </w:r>
      <w:proofErr w:type="gramEnd"/>
      <w:r w:rsidRPr="00AC2496">
        <w:t xml:space="preserve"> соответствующие дубликаты.</w:t>
      </w:r>
    </w:p>
    <w:p w:rsidR="00FA61C4" w:rsidRPr="00AC2496" w:rsidRDefault="00FA61C4" w:rsidP="00FA61C4">
      <w:pPr>
        <w:autoSpaceDE w:val="0"/>
        <w:autoSpaceDN w:val="0"/>
        <w:adjustRightInd w:val="0"/>
        <w:ind w:firstLine="720"/>
        <w:jc w:val="both"/>
      </w:pPr>
      <w:r w:rsidRPr="00AC2496">
        <w:t>Основанием для выдачи дубликата является личное заявление Почетного гражданина Златоустовского городского округа на имя председателя Собрания депутатов Златоустовского городского округа.</w:t>
      </w:r>
    </w:p>
    <w:p w:rsidR="00FA61C4" w:rsidRPr="00AC2496" w:rsidRDefault="00FA61C4" w:rsidP="00FA61C4">
      <w:pPr>
        <w:autoSpaceDE w:val="0"/>
        <w:autoSpaceDN w:val="0"/>
        <w:adjustRightInd w:val="0"/>
        <w:ind w:firstLine="720"/>
        <w:jc w:val="both"/>
      </w:pPr>
      <w:r w:rsidRPr="00AC2496">
        <w:t>Дубликат выдается в аппарате Собрания округа</w:t>
      </w:r>
      <w:proofErr w:type="gramStart"/>
      <w:r w:rsidR="00AC2496">
        <w:t xml:space="preserve">.». </w:t>
      </w:r>
      <w:proofErr w:type="gramEnd"/>
    </w:p>
    <w:p w:rsidR="00FA61C4" w:rsidRPr="00AC2496" w:rsidRDefault="00FA61C4" w:rsidP="00FA61C4">
      <w:pPr>
        <w:autoSpaceDE w:val="0"/>
        <w:autoSpaceDN w:val="0"/>
        <w:adjustRightInd w:val="0"/>
        <w:ind w:firstLine="720"/>
        <w:jc w:val="both"/>
      </w:pPr>
    </w:p>
    <w:p w:rsidR="00EB44C1" w:rsidRPr="006E7054" w:rsidRDefault="00AC2496" w:rsidP="00466663">
      <w:pPr>
        <w:ind w:firstLine="709"/>
      </w:pPr>
      <w:r>
        <w:t>4</w:t>
      </w:r>
      <w:r w:rsidR="003643CE" w:rsidRPr="006E7054">
        <w:t xml:space="preserve">. </w:t>
      </w:r>
      <w:r w:rsidR="00AA5C4F" w:rsidRPr="006E7054">
        <w:t xml:space="preserve"> </w:t>
      </w:r>
      <w:r w:rsidR="006070E4" w:rsidRPr="006E7054">
        <w:t>Пункт 1</w:t>
      </w:r>
      <w:r w:rsidR="00457F9A" w:rsidRPr="006E7054">
        <w:t>0</w:t>
      </w:r>
      <w:r w:rsidR="006070E4" w:rsidRPr="006E7054">
        <w:t xml:space="preserve"> Положения изложить в следующей редакции: </w:t>
      </w:r>
    </w:p>
    <w:p w:rsidR="00765EA3" w:rsidRPr="00765EA3" w:rsidRDefault="00457F9A" w:rsidP="00765EA3">
      <w:pPr>
        <w:ind w:firstLine="709"/>
        <w:jc w:val="both"/>
        <w:rPr>
          <w:rFonts w:eastAsiaTheme="minorHAnsi"/>
          <w:kern w:val="0"/>
        </w:rPr>
      </w:pPr>
      <w:bookmarkStart w:id="5" w:name="sub_1100"/>
      <w:r w:rsidRPr="00765EA3">
        <w:rPr>
          <w:rFonts w:eastAsiaTheme="minorHAnsi"/>
          <w:kern w:val="0"/>
        </w:rPr>
        <w:t>«</w:t>
      </w:r>
      <w:r w:rsidR="0002594F" w:rsidRPr="00765EA3">
        <w:rPr>
          <w:rFonts w:eastAsiaTheme="minorHAnsi"/>
          <w:kern w:val="0"/>
        </w:rPr>
        <w:t xml:space="preserve">10. </w:t>
      </w:r>
      <w:bookmarkEnd w:id="5"/>
      <w:r w:rsidR="00765EA3" w:rsidRPr="00765EA3">
        <w:rPr>
          <w:rFonts w:eastAsiaTheme="minorHAnsi"/>
          <w:kern w:val="0"/>
        </w:rPr>
        <w:t xml:space="preserve">Ходатайство о присвоении звания </w:t>
      </w:r>
      <w:r w:rsidR="00765EA3">
        <w:rPr>
          <w:rFonts w:eastAsiaTheme="minorHAnsi"/>
          <w:kern w:val="0"/>
        </w:rPr>
        <w:t>«</w:t>
      </w:r>
      <w:r w:rsidR="00765EA3" w:rsidRPr="00765EA3">
        <w:rPr>
          <w:rFonts w:eastAsiaTheme="minorHAnsi"/>
          <w:kern w:val="0"/>
        </w:rPr>
        <w:t>Почетный гражданин</w:t>
      </w:r>
      <w:r w:rsidR="00765EA3">
        <w:rPr>
          <w:rFonts w:eastAsiaTheme="minorHAnsi"/>
          <w:kern w:val="0"/>
        </w:rPr>
        <w:t>»</w:t>
      </w:r>
      <w:r w:rsidR="00765EA3" w:rsidRPr="00765EA3">
        <w:rPr>
          <w:rFonts w:eastAsiaTheme="minorHAnsi"/>
          <w:kern w:val="0"/>
        </w:rPr>
        <w:t xml:space="preserve"> возбуждается трудовым коллективом организации, независимо от форм собственности, общественной или политической организацией округа, Собранием депутатов Златоустовского городского округа, Главой Златоустовского городского округа</w:t>
      </w:r>
      <w:proofErr w:type="gramStart"/>
      <w:r w:rsidR="00765EA3">
        <w:rPr>
          <w:rFonts w:eastAsiaTheme="minorHAnsi"/>
          <w:kern w:val="0"/>
        </w:rPr>
        <w:t xml:space="preserve">.». </w:t>
      </w:r>
      <w:proofErr w:type="gramEnd"/>
    </w:p>
    <w:p w:rsidR="00765EA3" w:rsidRPr="00765EA3" w:rsidRDefault="00765EA3" w:rsidP="00765EA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457F9A" w:rsidRPr="006E7054" w:rsidRDefault="00AC2496" w:rsidP="0002594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5</w:t>
      </w:r>
      <w:r w:rsidR="00457F9A" w:rsidRPr="006E7054">
        <w:rPr>
          <w:rFonts w:eastAsiaTheme="minorHAnsi"/>
          <w:kern w:val="0"/>
        </w:rPr>
        <w:t xml:space="preserve">. </w:t>
      </w:r>
      <w:r w:rsidR="00457F9A" w:rsidRPr="006E7054">
        <w:t>Пункт 11 Положения изложить в следующей редакции:</w:t>
      </w:r>
    </w:p>
    <w:p w:rsidR="00EB5808" w:rsidRDefault="00EB5808" w:rsidP="00EB5808">
      <w:pPr>
        <w:autoSpaceDE w:val="0"/>
        <w:autoSpaceDN w:val="0"/>
        <w:adjustRightInd w:val="0"/>
        <w:ind w:firstLine="720"/>
        <w:jc w:val="both"/>
      </w:pPr>
      <w:bookmarkStart w:id="6" w:name="sub_138"/>
      <w:r w:rsidRPr="00CA58D4">
        <w:t>«11. Ходатайство о присвоении звания «Почетный гражданин» оформляется на бланке  предприятия, учреждения, организации или объединения и должно быть подписано руководителем.</w:t>
      </w:r>
      <w:r>
        <w:t xml:space="preserve"> </w:t>
      </w:r>
      <w:r w:rsidRPr="00CA58D4">
        <w:t>При выдвижении на звание Главой Златоустовского городского округа Глава округа выносит распоряжение об этом</w:t>
      </w:r>
      <w:r>
        <w:t>, Собрание депутатов округа – соответствующее решение.</w:t>
      </w:r>
    </w:p>
    <w:p w:rsidR="00EB5808" w:rsidRPr="00B82B80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r w:rsidRPr="00B82B80">
        <w:rPr>
          <w:b/>
        </w:rPr>
        <w:t>Ходатайства направляются на имя Главы Златоустовского городского округа не позднее, чем за 60 дней до проведения Дня города 11 сентября.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B82B80">
        <w:rPr>
          <w:b/>
        </w:rPr>
        <w:t xml:space="preserve"> </w:t>
      </w:r>
      <w:r w:rsidRPr="00CA58D4">
        <w:t>К ходатайству прилагаются:</w:t>
      </w:r>
    </w:p>
    <w:p w:rsidR="00EB5808" w:rsidRPr="00CA58D4" w:rsidRDefault="00EB5808" w:rsidP="00EB5808">
      <w:pPr>
        <w:ind w:firstLine="709"/>
        <w:jc w:val="both"/>
      </w:pPr>
      <w:r w:rsidRPr="00CA58D4">
        <w:t xml:space="preserve">1) развернутая характеристика кандидата (описание заслуг и достижений перед Златоустовским городским округом), </w:t>
      </w:r>
      <w:r>
        <w:t xml:space="preserve">содержащая его </w:t>
      </w:r>
      <w:r w:rsidRPr="00CA58D4">
        <w:t>биографические данные, место работы и должность, контактн</w:t>
      </w:r>
      <w:r>
        <w:t>ую</w:t>
      </w:r>
      <w:r w:rsidRPr="00CA58D4">
        <w:t xml:space="preserve"> информаци</w:t>
      </w:r>
      <w:r>
        <w:t>ю</w:t>
      </w:r>
      <w:r w:rsidRPr="00CA58D4">
        <w:t>;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 xml:space="preserve">2) решение коллегиального органа (трудового коллектива предприятия, общественной </w:t>
      </w:r>
      <w:r w:rsidRPr="00CA58D4">
        <w:lastRenderedPageBreak/>
        <w:t xml:space="preserve">или политической организации, профсоюзного органа трудового коллектива, </w:t>
      </w:r>
      <w:r>
        <w:t>Собрания депутатов округа</w:t>
      </w:r>
      <w:r w:rsidRPr="00CA58D4">
        <w:t xml:space="preserve">) в виде протокола собрания, </w:t>
      </w:r>
      <w:r>
        <w:t>решения</w:t>
      </w:r>
      <w:r w:rsidRPr="00CA58D4">
        <w:t>;</w:t>
      </w:r>
      <w:r>
        <w:t xml:space="preserve"> от Главы округа – распоряжение;</w:t>
      </w:r>
      <w:r w:rsidRPr="00CA58D4">
        <w:t xml:space="preserve"> 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>3) фотография кандидата на электронном носителе размером 150 x 200 мм;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7" w:name="sub_122"/>
      <w:r w:rsidRPr="00CA58D4">
        <w:t>4</w:t>
      </w:r>
      <w:r w:rsidRPr="00CA58D4">
        <w:rPr>
          <w:b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bookmarkEnd w:id="7"/>
    <w:p w:rsidR="00EB5808" w:rsidRPr="00CA58D4" w:rsidRDefault="00EB5808" w:rsidP="00EB5808">
      <w:pPr>
        <w:ind w:firstLine="709"/>
        <w:jc w:val="both"/>
      </w:pPr>
      <w:r w:rsidRPr="00CA58D4">
        <w:t>5</w:t>
      </w:r>
      <w:r w:rsidRPr="00CA58D4">
        <w:rPr>
          <w:b/>
        </w:rPr>
        <w:t>) согласие кандидата на его выдвижение к присвоению звания и согласие на обработку его персональных данных (</w:t>
      </w:r>
      <w:hyperlink w:anchor="sub_12" w:history="1">
        <w:r w:rsidRPr="00CA58D4">
          <w:rPr>
            <w:b/>
          </w:rPr>
          <w:t>приложение</w:t>
        </w:r>
      </w:hyperlink>
      <w:r w:rsidRPr="00CA58D4">
        <w:rPr>
          <w:b/>
        </w:rPr>
        <w:t xml:space="preserve"> № 1 к Положению)</w:t>
      </w:r>
      <w:r w:rsidRPr="00CA58D4">
        <w:t>;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>6) копии документов, подтверждающих достижения и заслуги лиц,  претендующих на звание.</w:t>
      </w:r>
    </w:p>
    <w:p w:rsidR="00EB5808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>7) дополнительная информация о кандидате (по желанию).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r w:rsidRPr="00CA58D4">
        <w:t xml:space="preserve"> </w:t>
      </w:r>
      <w:proofErr w:type="gramStart"/>
      <w:r w:rsidRPr="00CA58D4">
        <w:rPr>
          <w:b/>
        </w:rPr>
        <w:t>Поступившие ходатайства и приложенные к ним документы для присвоения звания «Почётный гражданин Златоустовского городского округа»</w:t>
      </w:r>
      <w:r>
        <w:rPr>
          <w:b/>
        </w:rPr>
        <w:t xml:space="preserve"> направляются </w:t>
      </w:r>
      <w:r w:rsidRPr="00CA58D4">
        <w:rPr>
          <w:b/>
        </w:rPr>
        <w:t xml:space="preserve"> Глав</w:t>
      </w:r>
      <w:r>
        <w:rPr>
          <w:b/>
        </w:rPr>
        <w:t>ой</w:t>
      </w:r>
      <w:r w:rsidRPr="00CA58D4">
        <w:rPr>
          <w:b/>
        </w:rPr>
        <w:t xml:space="preserve"> Златоустовского городского округа</w:t>
      </w:r>
      <w:r>
        <w:rPr>
          <w:b/>
        </w:rPr>
        <w:t xml:space="preserve"> </w:t>
      </w:r>
      <w:r w:rsidRPr="00CA58D4">
        <w:rPr>
          <w:b/>
        </w:rPr>
        <w:t xml:space="preserve">для предварительного рассмотрения </w:t>
      </w:r>
      <w:r>
        <w:rPr>
          <w:b/>
        </w:rPr>
        <w:t xml:space="preserve">в </w:t>
      </w:r>
      <w:r w:rsidRPr="00CA58D4">
        <w:rPr>
          <w:b/>
        </w:rPr>
        <w:t>Комисси</w:t>
      </w:r>
      <w:r>
        <w:rPr>
          <w:b/>
        </w:rPr>
        <w:t>ю</w:t>
      </w:r>
      <w:r w:rsidRPr="00CA58D4">
        <w:rPr>
          <w:b/>
        </w:rPr>
        <w:t xml:space="preserve"> по рассмотрению ходатайств о присвоении звания «Почётный гражданин Златоустовского городского округа» (далее - Комиссия)</w:t>
      </w:r>
      <w:r>
        <w:rPr>
          <w:b/>
        </w:rPr>
        <w:t xml:space="preserve">, которая </w:t>
      </w:r>
      <w:bookmarkStart w:id="8" w:name="sub_130"/>
      <w:r w:rsidRPr="00CA58D4">
        <w:rPr>
          <w:b/>
        </w:rPr>
        <w:t>рассматрива</w:t>
      </w:r>
      <w:r>
        <w:rPr>
          <w:b/>
        </w:rPr>
        <w:t xml:space="preserve">ет их </w:t>
      </w:r>
      <w:r w:rsidRPr="00CA58D4">
        <w:rPr>
          <w:b/>
        </w:rPr>
        <w:t>на заседании Комиссии в порядке и сроки, установленные Положением о Комиссии (</w:t>
      </w:r>
      <w:hyperlink w:anchor="sub_11" w:history="1">
        <w:r w:rsidRPr="00CA58D4">
          <w:rPr>
            <w:b/>
          </w:rPr>
          <w:t xml:space="preserve">приложение </w:t>
        </w:r>
      </w:hyperlink>
      <w:r w:rsidRPr="00CA58D4">
        <w:rPr>
          <w:b/>
        </w:rPr>
        <w:t>№ 2 к Положению).</w:t>
      </w:r>
      <w:proofErr w:type="gramEnd"/>
    </w:p>
    <w:bookmarkEnd w:id="8"/>
    <w:p w:rsidR="00EB5808" w:rsidRPr="00B82B80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r w:rsidRPr="00B82B80">
        <w:rPr>
          <w:b/>
        </w:rPr>
        <w:t>Комиссия принимает или отклоняет ходатайство о присвоении звания «Почётный гражданин Златоустовского городского округа».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r w:rsidRPr="00CA58D4">
        <w:rPr>
          <w:b/>
        </w:rPr>
        <w:t>Основаниями для отклонения ходатайства являются: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bookmarkStart w:id="9" w:name="sub_132"/>
      <w:r w:rsidRPr="00CA58D4">
        <w:t xml:space="preserve">1) несоответствие условиям, установленным </w:t>
      </w:r>
      <w:hyperlink w:anchor="sub_105" w:history="1">
        <w:r w:rsidRPr="00CA58D4">
          <w:t xml:space="preserve">пунктами </w:t>
        </w:r>
      </w:hyperlink>
      <w:r w:rsidRPr="00CA58D4">
        <w:t xml:space="preserve">4, </w:t>
      </w:r>
      <w:hyperlink w:anchor="sub_110" w:history="1">
        <w:r w:rsidRPr="00CA58D4">
          <w:t>4-1</w:t>
        </w:r>
      </w:hyperlink>
      <w:r w:rsidRPr="00CA58D4">
        <w:t>, 5-1 Положения;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bookmarkStart w:id="10" w:name="sub_133"/>
      <w:bookmarkEnd w:id="9"/>
      <w:r w:rsidRPr="00CA58D4">
        <w:t xml:space="preserve">2) отсутствие документов, предусмотренных </w:t>
      </w:r>
      <w:hyperlink w:anchor="sub_117" w:history="1">
        <w:r w:rsidRPr="00CA58D4">
          <w:t xml:space="preserve">пунктом </w:t>
        </w:r>
      </w:hyperlink>
      <w:r w:rsidRPr="00CA58D4">
        <w:t>11 Положения.</w:t>
      </w:r>
    </w:p>
    <w:p w:rsidR="00EB5808" w:rsidRPr="00ED2526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11" w:name="sub_134"/>
      <w:bookmarkEnd w:id="10"/>
      <w:r w:rsidRPr="00ED2526">
        <w:rPr>
          <w:b/>
        </w:rPr>
        <w:t>По результатам рассмотрения ходатайств о присвоении звания «Почётный гражданин Златоустовского городского округа» Комиссия обеспечивает размещение на официальном сайте Златоустовского городского округа в информационно-телекоммуникационной сети «Интернет» следующей информации об отобранных кандидатах:</w:t>
      </w:r>
    </w:p>
    <w:p w:rsidR="00EB5808" w:rsidRPr="00ED2526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12" w:name="sub_135"/>
      <w:bookmarkEnd w:id="11"/>
      <w:r w:rsidRPr="00ED2526">
        <w:rPr>
          <w:b/>
        </w:rPr>
        <w:t>1) фото кандидата;</w:t>
      </w:r>
    </w:p>
    <w:p w:rsidR="00EB5808" w:rsidRPr="00ED2526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13" w:name="sub_136"/>
      <w:bookmarkEnd w:id="12"/>
      <w:r w:rsidRPr="00ED2526">
        <w:rPr>
          <w:b/>
        </w:rPr>
        <w:t>2) фамилия, имя, отчество (при наличии) кандидата;</w:t>
      </w:r>
    </w:p>
    <w:bookmarkEnd w:id="13"/>
    <w:p w:rsidR="00EB5808" w:rsidRDefault="00EB5808" w:rsidP="00EB5808">
      <w:pPr>
        <w:autoSpaceDE w:val="0"/>
        <w:autoSpaceDN w:val="0"/>
        <w:adjustRightInd w:val="0"/>
        <w:ind w:firstLine="720"/>
        <w:jc w:val="both"/>
        <w:rPr>
          <w:b/>
        </w:rPr>
      </w:pPr>
      <w:r w:rsidRPr="00ED2526">
        <w:rPr>
          <w:b/>
        </w:rPr>
        <w:t>3) перечень заслуг и достижений кандидата</w:t>
      </w:r>
      <w:r>
        <w:rPr>
          <w:b/>
        </w:rPr>
        <w:t xml:space="preserve">, </w:t>
      </w:r>
    </w:p>
    <w:p w:rsidR="00EB5808" w:rsidRDefault="00EB5808" w:rsidP="00EB5808">
      <w:pPr>
        <w:autoSpaceDE w:val="0"/>
        <w:autoSpaceDN w:val="0"/>
        <w:adjustRightInd w:val="0"/>
        <w:ind w:firstLine="720"/>
        <w:jc w:val="both"/>
      </w:pPr>
      <w:r>
        <w:rPr>
          <w:b/>
        </w:rPr>
        <w:t xml:space="preserve">а также подготавливает  </w:t>
      </w:r>
      <w:r w:rsidRPr="00CA58D4">
        <w:t>проект решения Собрания депутатов Златоустовского городского округа о присвоении звания «Почётный гражданин Златоустовского городского округа»</w:t>
      </w:r>
      <w:r>
        <w:t xml:space="preserve"> и передает его вместе </w:t>
      </w:r>
      <w:r w:rsidRPr="00CA58D4">
        <w:t>протокол</w:t>
      </w:r>
      <w:r>
        <w:t>ом</w:t>
      </w:r>
      <w:r w:rsidRPr="00CA58D4">
        <w:t xml:space="preserve"> заседания Комиссии и документ</w:t>
      </w:r>
      <w:r>
        <w:t>ами</w:t>
      </w:r>
      <w:r w:rsidRPr="00CA58D4">
        <w:t xml:space="preserve"> </w:t>
      </w:r>
      <w:r>
        <w:t xml:space="preserve">отобранных </w:t>
      </w:r>
      <w:r w:rsidRPr="00CA58D4">
        <w:t>кандидатов</w:t>
      </w:r>
      <w:r>
        <w:t xml:space="preserve"> </w:t>
      </w:r>
      <w:r w:rsidRPr="00CA58D4">
        <w:t>Главе Златоустовского городского округа</w:t>
      </w:r>
      <w:r>
        <w:t>.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 xml:space="preserve">Глава округа </w:t>
      </w:r>
      <w:r w:rsidRPr="00CA58D4">
        <w:rPr>
          <w:b/>
        </w:rPr>
        <w:t xml:space="preserve">вносит проект решения о присвоении звания </w:t>
      </w:r>
      <w:r>
        <w:rPr>
          <w:b/>
        </w:rPr>
        <w:t>«</w:t>
      </w:r>
      <w:r w:rsidRPr="00CA58D4">
        <w:rPr>
          <w:b/>
        </w:rPr>
        <w:t>Почётный гражданин Златоустовского</w:t>
      </w:r>
      <w:r w:rsidRPr="00CA58D4">
        <w:t xml:space="preserve"> </w:t>
      </w:r>
      <w:r w:rsidRPr="00EB5808">
        <w:rPr>
          <w:b/>
        </w:rPr>
        <w:t>городского округа»</w:t>
      </w:r>
      <w:r w:rsidRPr="00CA58D4">
        <w:t xml:space="preserve"> в Собрание депутатов Златоустовского городского округа в порядке, установленном Регламентом Собрания депутатов Златоустовского городского округа.</w:t>
      </w:r>
    </w:p>
    <w:p w:rsidR="00EB5808" w:rsidRPr="00CA58D4" w:rsidRDefault="00EB5808" w:rsidP="00EB5808">
      <w:pPr>
        <w:autoSpaceDE w:val="0"/>
        <w:autoSpaceDN w:val="0"/>
        <w:adjustRightInd w:val="0"/>
        <w:ind w:firstLine="720"/>
        <w:jc w:val="both"/>
      </w:pPr>
      <w:r w:rsidRPr="00CA58D4">
        <w:t xml:space="preserve">Указанные в </w:t>
      </w:r>
      <w:hyperlink w:anchor="sub_117" w:history="1">
        <w:r w:rsidRPr="00CA58D4">
          <w:t xml:space="preserve">пункте </w:t>
        </w:r>
      </w:hyperlink>
      <w:r w:rsidRPr="00CA58D4">
        <w:t>11 Положения документы, протоколы заседаний Комиссии в обязательном порядке прилагаются к проекту решения о присвоении звания «Почётный гражданин Златоустовского городского округа.</w:t>
      </w:r>
    </w:p>
    <w:bookmarkEnd w:id="6"/>
    <w:p w:rsidR="00EB5808" w:rsidRPr="006E7054" w:rsidRDefault="00EB5808" w:rsidP="00C25D6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1E5795" w:rsidRPr="006E7054" w:rsidRDefault="00E17966" w:rsidP="00C25D6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6</w:t>
      </w:r>
      <w:r w:rsidR="001E5795" w:rsidRPr="006E7054">
        <w:rPr>
          <w:rFonts w:eastAsiaTheme="minorHAnsi"/>
          <w:kern w:val="0"/>
        </w:rPr>
        <w:t xml:space="preserve">. Дополнить Положение приложением № </w:t>
      </w:r>
      <w:r w:rsidR="007A6750" w:rsidRPr="006E7054">
        <w:rPr>
          <w:rFonts w:eastAsiaTheme="minorHAnsi"/>
          <w:kern w:val="0"/>
        </w:rPr>
        <w:t>1</w:t>
      </w:r>
      <w:r w:rsidR="001E5795" w:rsidRPr="006E7054">
        <w:rPr>
          <w:rFonts w:eastAsiaTheme="minorHAnsi"/>
          <w:kern w:val="0"/>
        </w:rPr>
        <w:t xml:space="preserve"> следующего содержания:</w:t>
      </w:r>
    </w:p>
    <w:p w:rsidR="001E5795" w:rsidRPr="006E7054" w:rsidRDefault="001E5795" w:rsidP="00C25D6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58657D" w:rsidRDefault="0058657D" w:rsidP="007A6750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bCs/>
          <w:kern w:val="0"/>
        </w:rPr>
      </w:pPr>
      <w:bookmarkStart w:id="14" w:name="sub_16"/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</w:rPr>
      </w:pPr>
      <w:r w:rsidRPr="006E7054">
        <w:rPr>
          <w:rFonts w:eastAsiaTheme="minorHAnsi"/>
          <w:bCs/>
          <w:kern w:val="0"/>
        </w:rPr>
        <w:t xml:space="preserve">«Приложение </w:t>
      </w:r>
      <w:r w:rsidR="00392D6B" w:rsidRPr="006E7054">
        <w:rPr>
          <w:rFonts w:eastAsiaTheme="minorHAnsi"/>
          <w:bCs/>
          <w:kern w:val="0"/>
        </w:rPr>
        <w:t xml:space="preserve">№ </w:t>
      </w:r>
      <w:r w:rsidRPr="006E7054">
        <w:rPr>
          <w:rFonts w:eastAsiaTheme="minorHAnsi"/>
          <w:bCs/>
          <w:kern w:val="0"/>
        </w:rPr>
        <w:t>1</w:t>
      </w:r>
      <w:r w:rsidRPr="006E7054">
        <w:rPr>
          <w:rFonts w:eastAsiaTheme="minorHAnsi"/>
          <w:bCs/>
          <w:kern w:val="0"/>
        </w:rPr>
        <w:br/>
        <w:t xml:space="preserve">к </w:t>
      </w:r>
      <w:hyperlink w:anchor="sub_1" w:history="1">
        <w:r w:rsidRPr="006E7054">
          <w:rPr>
            <w:rFonts w:eastAsiaTheme="minorHAnsi"/>
            <w:kern w:val="0"/>
          </w:rPr>
          <w:t>Положению</w:t>
        </w:r>
      </w:hyperlink>
      <w:r w:rsidRPr="006E7054">
        <w:rPr>
          <w:rFonts w:eastAsiaTheme="minorHAnsi"/>
          <w:bCs/>
          <w:kern w:val="0"/>
        </w:rPr>
        <w:t xml:space="preserve"> о звании</w:t>
      </w:r>
      <w:r w:rsidRPr="006E7054">
        <w:rPr>
          <w:rFonts w:eastAsiaTheme="minorHAnsi"/>
          <w:bCs/>
          <w:kern w:val="0"/>
        </w:rPr>
        <w:br/>
      </w:r>
      <w:r w:rsidR="006E7054" w:rsidRPr="006E7054">
        <w:rPr>
          <w:rFonts w:eastAsiaTheme="minorHAnsi"/>
          <w:bCs/>
          <w:kern w:val="0"/>
        </w:rPr>
        <w:t>«</w:t>
      </w:r>
      <w:r w:rsidRPr="006E7054">
        <w:rPr>
          <w:rFonts w:eastAsiaTheme="minorHAnsi"/>
          <w:bCs/>
          <w:kern w:val="0"/>
        </w:rPr>
        <w:t>Почётный гражданин</w:t>
      </w:r>
      <w:r w:rsidRPr="006E7054">
        <w:rPr>
          <w:rFonts w:eastAsiaTheme="minorHAnsi"/>
          <w:bCs/>
          <w:kern w:val="0"/>
        </w:rPr>
        <w:br/>
        <w:t>Златоустовского городского округа</w:t>
      </w:r>
      <w:r w:rsidR="006E7054" w:rsidRPr="006E7054">
        <w:rPr>
          <w:rFonts w:eastAsiaTheme="minorHAnsi"/>
          <w:bCs/>
          <w:kern w:val="0"/>
        </w:rPr>
        <w:t>»</w:t>
      </w:r>
    </w:p>
    <w:bookmarkEnd w:id="14"/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kern w:val="0"/>
        </w:rPr>
      </w:pP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ascii="Courier New" w:eastAsiaTheme="minorHAnsi" w:hAnsi="Courier New" w:cs="Courier New"/>
          <w:kern w:val="0"/>
        </w:rPr>
        <w:t xml:space="preserve">                                                                  </w:t>
      </w:r>
      <w:r w:rsidRPr="006E7054">
        <w:rPr>
          <w:rFonts w:eastAsiaTheme="minorHAnsi"/>
          <w:kern w:val="0"/>
        </w:rPr>
        <w:t>(Форма)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7A6750" w:rsidRPr="006E7054" w:rsidRDefault="007A6750" w:rsidP="00392D6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6E7054">
        <w:rPr>
          <w:rFonts w:eastAsiaTheme="minorHAnsi"/>
          <w:bCs/>
          <w:kern w:val="0"/>
        </w:rPr>
        <w:t>Согласие</w:t>
      </w:r>
    </w:p>
    <w:p w:rsidR="007A6750" w:rsidRPr="006E7054" w:rsidRDefault="007A6750" w:rsidP="00392D6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6E7054">
        <w:rPr>
          <w:rFonts w:eastAsiaTheme="minorHAnsi"/>
          <w:bCs/>
          <w:kern w:val="0"/>
        </w:rPr>
        <w:lastRenderedPageBreak/>
        <w:t>кандидата на его выдвижение к присвоению звания</w:t>
      </w:r>
      <w:r w:rsidR="006E7054" w:rsidRPr="006E7054">
        <w:rPr>
          <w:rFonts w:eastAsiaTheme="minorHAnsi"/>
          <w:bCs/>
          <w:kern w:val="0"/>
        </w:rPr>
        <w:t xml:space="preserve"> «</w:t>
      </w:r>
      <w:proofErr w:type="gramStart"/>
      <w:r w:rsidRPr="006E7054">
        <w:rPr>
          <w:rFonts w:eastAsiaTheme="minorHAnsi"/>
          <w:bCs/>
          <w:kern w:val="0"/>
        </w:rPr>
        <w:t>Почётный</w:t>
      </w:r>
      <w:proofErr w:type="gramEnd"/>
    </w:p>
    <w:p w:rsidR="007A6750" w:rsidRPr="006E7054" w:rsidRDefault="007A6750" w:rsidP="00392D6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6E7054">
        <w:rPr>
          <w:rFonts w:eastAsiaTheme="minorHAnsi"/>
          <w:bCs/>
          <w:kern w:val="0"/>
        </w:rPr>
        <w:t xml:space="preserve">гражданин </w:t>
      </w:r>
      <w:r w:rsidR="00392D6B" w:rsidRPr="006E7054">
        <w:rPr>
          <w:rFonts w:eastAsiaTheme="minorHAnsi"/>
          <w:bCs/>
          <w:kern w:val="0"/>
        </w:rPr>
        <w:t>Златоустовского городского округа</w:t>
      </w:r>
      <w:r w:rsidR="006E7054" w:rsidRPr="006E7054">
        <w:rPr>
          <w:rFonts w:eastAsiaTheme="minorHAnsi"/>
          <w:bCs/>
          <w:kern w:val="0"/>
        </w:rPr>
        <w:t>»</w:t>
      </w:r>
      <w:r w:rsidRPr="006E7054">
        <w:rPr>
          <w:rFonts w:eastAsiaTheme="minorHAnsi"/>
          <w:bCs/>
          <w:kern w:val="0"/>
        </w:rPr>
        <w:t xml:space="preserve"> и на обработку </w:t>
      </w:r>
      <w:r w:rsidR="00392D6B" w:rsidRPr="006E7054">
        <w:rPr>
          <w:rFonts w:eastAsiaTheme="minorHAnsi"/>
          <w:bCs/>
          <w:kern w:val="0"/>
        </w:rPr>
        <w:t>его</w:t>
      </w:r>
    </w:p>
    <w:p w:rsidR="007A6750" w:rsidRPr="006E7054" w:rsidRDefault="007A6750" w:rsidP="00392D6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6E7054">
        <w:rPr>
          <w:rFonts w:eastAsiaTheme="minorHAnsi"/>
          <w:bCs/>
          <w:kern w:val="0"/>
        </w:rPr>
        <w:t>персональных данных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г. </w:t>
      </w:r>
      <w:r w:rsidR="00392D6B" w:rsidRPr="006E7054">
        <w:rPr>
          <w:rFonts w:eastAsiaTheme="minorHAnsi"/>
          <w:kern w:val="0"/>
        </w:rPr>
        <w:t xml:space="preserve">Златоуст   </w:t>
      </w:r>
      <w:r w:rsidRPr="006E7054">
        <w:rPr>
          <w:rFonts w:eastAsiaTheme="minorHAnsi"/>
          <w:kern w:val="0"/>
        </w:rPr>
        <w:t xml:space="preserve">                                   </w:t>
      </w:r>
      <w:r w:rsidR="00392D6B" w:rsidRPr="006E7054">
        <w:rPr>
          <w:rFonts w:eastAsiaTheme="minorHAnsi"/>
          <w:kern w:val="0"/>
        </w:rPr>
        <w:t xml:space="preserve">                                                            </w:t>
      </w:r>
      <w:r w:rsidRPr="006E7054">
        <w:rPr>
          <w:rFonts w:eastAsiaTheme="minorHAnsi"/>
          <w:kern w:val="0"/>
        </w:rPr>
        <w:t xml:space="preserve"> "___" ___________ 20__ г.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kern w:val="0"/>
        </w:rPr>
      </w:pP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Я, _____________________________________________________________________,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                            (Ф.И.О.)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зарегистрированны</w:t>
      </w:r>
      <w:proofErr w:type="gramStart"/>
      <w:r w:rsidRPr="006E7054">
        <w:rPr>
          <w:rFonts w:eastAsiaTheme="minorHAnsi"/>
          <w:kern w:val="0"/>
        </w:rPr>
        <w:t>й(</w:t>
      </w:r>
      <w:proofErr w:type="gramEnd"/>
      <w:r w:rsidRPr="006E7054">
        <w:rPr>
          <w:rFonts w:eastAsiaTheme="minorHAnsi"/>
          <w:kern w:val="0"/>
        </w:rPr>
        <w:t>ная) по адресу _______________________________________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________________________________________________________________________,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паспорт серия _______ </w:t>
      </w:r>
      <w:r w:rsidR="004E5B25" w:rsidRPr="006E7054">
        <w:rPr>
          <w:rFonts w:eastAsiaTheme="minorHAnsi"/>
          <w:kern w:val="0"/>
        </w:rPr>
        <w:t>№</w:t>
      </w:r>
      <w:r w:rsidRPr="006E7054">
        <w:rPr>
          <w:rFonts w:eastAsiaTheme="minorHAnsi"/>
          <w:kern w:val="0"/>
        </w:rPr>
        <w:t> _________, выдан ________, _____________________,</w:t>
      </w:r>
    </w:p>
    <w:p w:rsidR="007A6750" w:rsidRPr="000153D7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0"/>
          <w:szCs w:val="20"/>
        </w:rPr>
      </w:pPr>
      <w:r w:rsidRPr="006E7054">
        <w:rPr>
          <w:rFonts w:eastAsiaTheme="minorHAnsi"/>
          <w:kern w:val="0"/>
        </w:rPr>
        <w:t xml:space="preserve">                                         </w:t>
      </w:r>
      <w:r w:rsidR="00610C57" w:rsidRPr="006E7054">
        <w:rPr>
          <w:rFonts w:eastAsiaTheme="minorHAnsi"/>
          <w:kern w:val="0"/>
        </w:rPr>
        <w:t xml:space="preserve">                                     </w:t>
      </w:r>
      <w:r w:rsidRPr="006E7054">
        <w:rPr>
          <w:rFonts w:eastAsiaTheme="minorHAnsi"/>
          <w:kern w:val="0"/>
        </w:rPr>
        <w:t xml:space="preserve"> </w:t>
      </w:r>
      <w:r w:rsidR="00610C57" w:rsidRPr="006E7054">
        <w:rPr>
          <w:rFonts w:eastAsiaTheme="minorHAnsi"/>
          <w:kern w:val="0"/>
        </w:rPr>
        <w:t xml:space="preserve"> </w:t>
      </w:r>
      <w:r w:rsidRPr="000153D7">
        <w:rPr>
          <w:rFonts w:eastAsiaTheme="minorHAnsi"/>
          <w:kern w:val="0"/>
          <w:sz w:val="20"/>
          <w:szCs w:val="20"/>
        </w:rPr>
        <w:t xml:space="preserve">(дата)        </w:t>
      </w:r>
      <w:r w:rsidR="00610C57" w:rsidRPr="000153D7">
        <w:rPr>
          <w:rFonts w:eastAsiaTheme="minorHAnsi"/>
          <w:kern w:val="0"/>
          <w:sz w:val="20"/>
          <w:szCs w:val="20"/>
        </w:rPr>
        <w:t xml:space="preserve">            </w:t>
      </w:r>
      <w:r w:rsidRPr="000153D7">
        <w:rPr>
          <w:rFonts w:eastAsiaTheme="minorHAnsi"/>
          <w:kern w:val="0"/>
          <w:sz w:val="20"/>
          <w:szCs w:val="20"/>
        </w:rPr>
        <w:t xml:space="preserve">(кем </w:t>
      </w:r>
      <w:proofErr w:type="gramStart"/>
      <w:r w:rsidRPr="000153D7">
        <w:rPr>
          <w:rFonts w:eastAsiaTheme="minorHAnsi"/>
          <w:kern w:val="0"/>
          <w:sz w:val="20"/>
          <w:szCs w:val="20"/>
        </w:rPr>
        <w:t>выдан</w:t>
      </w:r>
      <w:proofErr w:type="gramEnd"/>
      <w:r w:rsidRPr="000153D7">
        <w:rPr>
          <w:rFonts w:eastAsiaTheme="minorHAnsi"/>
          <w:kern w:val="0"/>
          <w:sz w:val="20"/>
          <w:szCs w:val="20"/>
        </w:rPr>
        <w:t>)</w:t>
      </w:r>
    </w:p>
    <w:p w:rsidR="007A6750" w:rsidRPr="006E7054" w:rsidRDefault="007A6750" w:rsidP="00392D6B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proofErr w:type="gramStart"/>
      <w:r w:rsidRPr="006E7054">
        <w:rPr>
          <w:rFonts w:eastAsiaTheme="minorHAnsi"/>
          <w:kern w:val="0"/>
        </w:rPr>
        <w:t xml:space="preserve">даю согласие  на   выдвижение   к   присвоению звания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>Почетный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 xml:space="preserve">гражданин </w:t>
      </w:r>
      <w:r w:rsidR="00392D6B" w:rsidRPr="006E7054">
        <w:rPr>
          <w:rFonts w:eastAsiaTheme="minorHAnsi"/>
          <w:kern w:val="0"/>
        </w:rPr>
        <w:t>Златоустовского городского округа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>, а также свободно, своей волей и в своем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интересе даю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 xml:space="preserve">согласие Администрации </w:t>
      </w:r>
      <w:r w:rsidR="00392D6B" w:rsidRPr="006E7054">
        <w:rPr>
          <w:rFonts w:eastAsiaTheme="minorHAnsi"/>
          <w:kern w:val="0"/>
        </w:rPr>
        <w:t>Златоустовского городского округа</w:t>
      </w:r>
      <w:r w:rsidRPr="006E7054">
        <w:rPr>
          <w:rFonts w:eastAsiaTheme="minorHAnsi"/>
          <w:kern w:val="0"/>
        </w:rPr>
        <w:t xml:space="preserve">, </w:t>
      </w:r>
      <w:r w:rsidR="00392D6B" w:rsidRPr="006E7054">
        <w:rPr>
          <w:rFonts w:eastAsiaTheme="minorHAnsi"/>
          <w:kern w:val="0"/>
        </w:rPr>
        <w:t>Собранию депутатов Златоустовского городского округа</w:t>
      </w:r>
      <w:r w:rsidR="004E5B25" w:rsidRPr="006E7054">
        <w:rPr>
          <w:rFonts w:eastAsiaTheme="minorHAnsi"/>
          <w:kern w:val="0"/>
        </w:rPr>
        <w:t>, Общественной палате Златоустовского городского округа</w:t>
      </w:r>
      <w:r w:rsidRPr="006E7054">
        <w:rPr>
          <w:rFonts w:eastAsiaTheme="minorHAnsi"/>
          <w:kern w:val="0"/>
        </w:rPr>
        <w:t xml:space="preserve"> на обработку</w:t>
      </w:r>
      <w:r w:rsidR="00392D6B" w:rsidRPr="006E7054">
        <w:rPr>
          <w:rFonts w:eastAsiaTheme="minorHAnsi"/>
          <w:kern w:val="0"/>
        </w:rPr>
        <w:t xml:space="preserve"> </w:t>
      </w:r>
      <w:r w:rsidR="004E5B25" w:rsidRPr="006E7054">
        <w:rPr>
          <w:rFonts w:eastAsiaTheme="minorHAnsi"/>
          <w:kern w:val="0"/>
        </w:rPr>
        <w:t>(</w:t>
      </w:r>
      <w:r w:rsidRPr="006E7054">
        <w:rPr>
          <w:rFonts w:eastAsiaTheme="minorHAnsi"/>
          <w:kern w:val="0"/>
        </w:rPr>
        <w:t xml:space="preserve">любое действие </w:t>
      </w:r>
      <w:r w:rsidR="004E5B25" w:rsidRPr="006E7054">
        <w:rPr>
          <w:rFonts w:eastAsiaTheme="minorHAnsi"/>
          <w:kern w:val="0"/>
        </w:rPr>
        <w:t>(</w:t>
      </w:r>
      <w:r w:rsidRPr="006E7054">
        <w:rPr>
          <w:rFonts w:eastAsiaTheme="minorHAnsi"/>
          <w:kern w:val="0"/>
        </w:rPr>
        <w:t xml:space="preserve">операцию) или совокупность действий </w:t>
      </w:r>
      <w:r w:rsidR="004E5B25" w:rsidRPr="006E7054">
        <w:rPr>
          <w:rFonts w:eastAsiaTheme="minorHAnsi"/>
          <w:kern w:val="0"/>
        </w:rPr>
        <w:t>(</w:t>
      </w:r>
      <w:r w:rsidRPr="006E7054">
        <w:rPr>
          <w:rFonts w:eastAsiaTheme="minorHAnsi"/>
          <w:kern w:val="0"/>
        </w:rPr>
        <w:t>операций),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совершаемых с использованием средств автоматизации или без  использования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таких средств с персональными данными, включая</w:t>
      </w:r>
      <w:proofErr w:type="gramEnd"/>
      <w:r w:rsidRPr="006E7054">
        <w:rPr>
          <w:rFonts w:eastAsiaTheme="minorHAnsi"/>
          <w:kern w:val="0"/>
        </w:rPr>
        <w:t xml:space="preserve"> </w:t>
      </w:r>
      <w:proofErr w:type="gramStart"/>
      <w:r w:rsidRPr="006E7054">
        <w:rPr>
          <w:rFonts w:eastAsiaTheme="minorHAnsi"/>
          <w:kern w:val="0"/>
        </w:rPr>
        <w:t>сбор,</w:t>
      </w:r>
      <w:r w:rsidR="00D561C2" w:rsidRPr="006E7054">
        <w:rPr>
          <w:rFonts w:eastAsiaTheme="minorHAnsi"/>
          <w:kern w:val="0"/>
        </w:rPr>
        <w:t xml:space="preserve"> </w:t>
      </w:r>
      <w:r w:rsidR="00392D6B" w:rsidRPr="006E7054">
        <w:rPr>
          <w:rFonts w:eastAsiaTheme="minorHAnsi"/>
          <w:kern w:val="0"/>
        </w:rPr>
        <w:t>з</w:t>
      </w:r>
      <w:r w:rsidRPr="006E7054">
        <w:rPr>
          <w:rFonts w:eastAsiaTheme="minorHAnsi"/>
          <w:kern w:val="0"/>
        </w:rPr>
        <w:t>апись,</w:t>
      </w:r>
      <w:r w:rsidR="00D561C2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систематизацию, накопление, хранение, уточнение (обновление, изменение)</w:t>
      </w:r>
      <w:r w:rsidR="00392D6B" w:rsidRPr="006E7054">
        <w:rPr>
          <w:rFonts w:eastAsiaTheme="minorHAnsi"/>
          <w:kern w:val="0"/>
        </w:rPr>
        <w:t>,</w:t>
      </w:r>
      <w:r w:rsidR="004E5B25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извлечение, использование,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передачу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распространение,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предоставление,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доступ), обезличивание,  блокирование, удаление, уничтожение)</w:t>
      </w:r>
      <w:r w:rsidR="006E7054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следующих</w:t>
      </w:r>
      <w:r w:rsidR="00392D6B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персональных данных:</w:t>
      </w:r>
      <w:proofErr w:type="gramEnd"/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1) фамилия, имя, отчество, дата и место рождения, гражданство;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2) прежние фамилия, имя, отчество, дата, место и причина изменения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(в случае изменения);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3) образование   (когда и какие образовательные учреждения закончил,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номера дипломов,   направление подготовки или специальность  по  диплому,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квалификация по диплому);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4) послевузовское  профессиональное   образование  (наименование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образовательного или научного учреждения, год окончания), ученая степень,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ученое звание (когда присвоены, номера дипломов, аттестатов);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5) выполняемая работа   с   начала   трудовой  деятельности (включая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военную   службу,   работу   по   совместительству,   предпринимательскую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деятельность и тому подобное);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6) классный чин  федеральной  государственной  гражданской  службы и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(или)  гражданской   службы   субъекта Российской   Федерации   и  (или)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муниципальной службы,  дипломатический ранг, воинское и (или) специальное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звание, классный чин правоохранительной службы (кем и когда присвоены);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7) государственные  награды,   иные  награды   и  знаки отличия (кем</w:t>
      </w:r>
      <w:r w:rsidR="00610C57" w:rsidRPr="006E7054">
        <w:rPr>
          <w:rFonts w:eastAsiaTheme="minorHAnsi"/>
          <w:kern w:val="0"/>
        </w:rPr>
        <w:t xml:space="preserve"> </w:t>
      </w:r>
      <w:proofErr w:type="gramStart"/>
      <w:r w:rsidRPr="006E7054">
        <w:rPr>
          <w:rFonts w:eastAsiaTheme="minorHAnsi"/>
          <w:kern w:val="0"/>
        </w:rPr>
        <w:t>награжден</w:t>
      </w:r>
      <w:proofErr w:type="gramEnd"/>
      <w:r w:rsidRPr="006E7054">
        <w:rPr>
          <w:rFonts w:eastAsiaTheme="minorHAnsi"/>
          <w:kern w:val="0"/>
        </w:rPr>
        <w:t xml:space="preserve"> и когда);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8) адрес регистрации и фактического проживания;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  </w:t>
      </w:r>
      <w:r w:rsidRPr="006E7054">
        <w:rPr>
          <w:rFonts w:eastAsiaTheme="minorHAnsi"/>
          <w:kern w:val="0"/>
        </w:rPr>
        <w:t>9) дата регистрации по месту жительства;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10) паспорт (серия, номер, кем и когда выдан);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11) номер телефона;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12) идентификационный номер налогоплательщика;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13) номер   страхового   свидетельства    обязательного  пенсионного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страхования;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14) наличие (отсутствие) судимости.</w:t>
      </w:r>
    </w:p>
    <w:p w:rsidR="007A6750" w:rsidRPr="006E7054" w:rsidRDefault="007A6750" w:rsidP="00D91A6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</w:t>
      </w:r>
      <w:r w:rsidRPr="006E7054">
        <w:rPr>
          <w:rFonts w:eastAsiaTheme="minorHAnsi"/>
          <w:kern w:val="0"/>
        </w:rPr>
        <w:t xml:space="preserve">Даю согласие на размещение на официальном сайте </w:t>
      </w:r>
      <w:r w:rsidR="00D91A65" w:rsidRPr="006E7054">
        <w:rPr>
          <w:rFonts w:eastAsiaTheme="minorHAnsi"/>
          <w:kern w:val="0"/>
        </w:rPr>
        <w:t xml:space="preserve">Златоустовского городского округа </w:t>
      </w:r>
      <w:r w:rsidRPr="006E7054">
        <w:rPr>
          <w:rFonts w:eastAsiaTheme="minorHAnsi"/>
          <w:kern w:val="0"/>
        </w:rPr>
        <w:t xml:space="preserve">в информационно-телекоммуникационной сети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>Интернет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 xml:space="preserve"> моей</w:t>
      </w:r>
      <w:r w:rsidR="00D91A65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фотографии с указанием фамилии, имени, отчества (при наличии), перечня</w:t>
      </w:r>
      <w:r w:rsidR="00D91A65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 xml:space="preserve">заслуг для рассмотрения вопроса присвоения звания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>Почётный</w:t>
      </w:r>
      <w:r w:rsidR="00D91A65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 xml:space="preserve">гражданин </w:t>
      </w:r>
      <w:r w:rsidR="00D91A65" w:rsidRPr="006E7054">
        <w:rPr>
          <w:rFonts w:eastAsiaTheme="minorHAnsi"/>
          <w:kern w:val="0"/>
        </w:rPr>
        <w:t>Златоустовского городского округа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>.</w:t>
      </w:r>
    </w:p>
    <w:p w:rsidR="007A6750" w:rsidRPr="006E7054" w:rsidRDefault="007A6750" w:rsidP="00D561C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Вышеуказанные персональные данные предоставляю для обработки в целях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обеспечения соблюдения в отношении меня законодательства Российской</w:t>
      </w:r>
      <w:r w:rsidR="00D561C2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Федерации в  сфере   отношений, связанных с присвоением звания</w:t>
      </w:r>
      <w:r w:rsidR="00D561C2" w:rsidRPr="006E7054">
        <w:rPr>
          <w:rFonts w:eastAsiaTheme="minorHAnsi"/>
          <w:kern w:val="0"/>
        </w:rPr>
        <w:t xml:space="preserve"> </w:t>
      </w:r>
      <w:r w:rsidR="006E7054" w:rsidRPr="006E7054">
        <w:rPr>
          <w:rFonts w:eastAsiaTheme="minorHAnsi"/>
          <w:kern w:val="0"/>
        </w:rPr>
        <w:t>«</w:t>
      </w:r>
      <w:r w:rsidRPr="006E7054">
        <w:rPr>
          <w:rFonts w:eastAsiaTheme="minorHAnsi"/>
          <w:kern w:val="0"/>
        </w:rPr>
        <w:t xml:space="preserve">Почётный гражданин </w:t>
      </w:r>
      <w:r w:rsidR="00D91A65" w:rsidRPr="006E7054">
        <w:rPr>
          <w:rFonts w:eastAsiaTheme="minorHAnsi"/>
          <w:kern w:val="0"/>
        </w:rPr>
        <w:t>Златоустовского городского округа</w:t>
      </w:r>
      <w:r w:rsidR="006E7054" w:rsidRPr="006E7054">
        <w:rPr>
          <w:rFonts w:eastAsiaTheme="minorHAnsi"/>
          <w:kern w:val="0"/>
        </w:rPr>
        <w:t>»</w:t>
      </w:r>
      <w:r w:rsidRPr="006E7054">
        <w:rPr>
          <w:rFonts w:eastAsiaTheme="minorHAnsi"/>
          <w:kern w:val="0"/>
        </w:rPr>
        <w:t>.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lastRenderedPageBreak/>
        <w:t xml:space="preserve">     </w:t>
      </w:r>
      <w:r w:rsidR="00610C57" w:rsidRPr="006E7054">
        <w:rPr>
          <w:rFonts w:eastAsiaTheme="minorHAnsi"/>
          <w:kern w:val="0"/>
        </w:rPr>
        <w:t xml:space="preserve">     </w:t>
      </w:r>
      <w:r w:rsidRPr="006E7054">
        <w:rPr>
          <w:rFonts w:eastAsiaTheme="minorHAnsi"/>
          <w:kern w:val="0"/>
        </w:rPr>
        <w:t>Я ознакомле</w:t>
      </w:r>
      <w:proofErr w:type="gramStart"/>
      <w:r w:rsidRPr="006E7054">
        <w:rPr>
          <w:rFonts w:eastAsiaTheme="minorHAnsi"/>
          <w:kern w:val="0"/>
        </w:rPr>
        <w:t>н(</w:t>
      </w:r>
      <w:proofErr w:type="gramEnd"/>
      <w:r w:rsidRPr="006E7054">
        <w:rPr>
          <w:rFonts w:eastAsiaTheme="minorHAnsi"/>
          <w:kern w:val="0"/>
        </w:rPr>
        <w:t>а)</w:t>
      </w:r>
      <w:r w:rsidR="004E5B25" w:rsidRPr="006E7054">
        <w:rPr>
          <w:rFonts w:eastAsiaTheme="minorHAnsi"/>
          <w:kern w:val="0"/>
        </w:rPr>
        <w:t xml:space="preserve"> </w:t>
      </w:r>
      <w:r w:rsidR="00D561C2" w:rsidRPr="006E7054">
        <w:rPr>
          <w:rFonts w:eastAsiaTheme="minorHAnsi"/>
          <w:kern w:val="0"/>
        </w:rPr>
        <w:t>с тем</w:t>
      </w:r>
      <w:r w:rsidRPr="006E7054">
        <w:rPr>
          <w:rFonts w:eastAsiaTheme="minorHAnsi"/>
          <w:kern w:val="0"/>
        </w:rPr>
        <w:t>, что:</w:t>
      </w:r>
    </w:p>
    <w:p w:rsidR="007A6750" w:rsidRPr="006E7054" w:rsidRDefault="007A6750" w:rsidP="00D561C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 xml:space="preserve">1) согласие на обработку персональных данных действует </w:t>
      </w:r>
      <w:proofErr w:type="gramStart"/>
      <w:r w:rsidRPr="006E7054">
        <w:rPr>
          <w:rFonts w:eastAsiaTheme="minorHAnsi"/>
          <w:kern w:val="0"/>
        </w:rPr>
        <w:t>с даты</w:t>
      </w:r>
      <w:r w:rsidR="00D561C2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подписания</w:t>
      </w:r>
      <w:proofErr w:type="gramEnd"/>
      <w:r w:rsidRPr="006E7054">
        <w:rPr>
          <w:rFonts w:eastAsiaTheme="minorHAnsi"/>
          <w:kern w:val="0"/>
        </w:rPr>
        <w:t xml:space="preserve"> настоящего согласия до момента отзыва мною настоящего</w:t>
      </w:r>
      <w:r w:rsidR="00D561C2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согласия;</w:t>
      </w:r>
    </w:p>
    <w:p w:rsidR="007A6750" w:rsidRPr="006E7054" w:rsidRDefault="007A6750" w:rsidP="00D561C2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 </w:t>
      </w:r>
      <w:r w:rsidRPr="006E7054">
        <w:rPr>
          <w:rFonts w:eastAsiaTheme="minorHAnsi"/>
          <w:kern w:val="0"/>
        </w:rPr>
        <w:t>2) согласие на обработку персональных данных может быть отозвано в</w:t>
      </w:r>
      <w:r w:rsidR="00D561C2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любое время на основании письменного заявления в произвольной форме;</w:t>
      </w:r>
    </w:p>
    <w:p w:rsidR="007A6750" w:rsidRPr="006E7054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 xml:space="preserve">     </w:t>
      </w:r>
      <w:r w:rsidR="00610C57" w:rsidRPr="006E7054">
        <w:rPr>
          <w:rFonts w:eastAsiaTheme="minorHAnsi"/>
          <w:kern w:val="0"/>
        </w:rPr>
        <w:t xml:space="preserve">   </w:t>
      </w:r>
      <w:r w:rsidR="004E5B25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 xml:space="preserve">3) персональные данные хранятся в Администрации </w:t>
      </w:r>
      <w:r w:rsidR="00610C57" w:rsidRPr="006E7054">
        <w:rPr>
          <w:rFonts w:eastAsiaTheme="minorHAnsi"/>
          <w:kern w:val="0"/>
        </w:rPr>
        <w:t xml:space="preserve">Златоустовского городского округа и </w:t>
      </w:r>
      <w:r w:rsidRPr="006E7054">
        <w:rPr>
          <w:rFonts w:eastAsiaTheme="minorHAnsi"/>
          <w:kern w:val="0"/>
        </w:rPr>
        <w:t>в</w:t>
      </w:r>
      <w:r w:rsidR="00610C57" w:rsidRPr="006E7054">
        <w:rPr>
          <w:rFonts w:eastAsiaTheme="minorHAnsi"/>
          <w:kern w:val="0"/>
        </w:rPr>
        <w:t xml:space="preserve"> Собрании депутатов Златоустовского городского округа в </w:t>
      </w:r>
      <w:r w:rsidRPr="006E7054">
        <w:rPr>
          <w:rFonts w:eastAsiaTheme="minorHAnsi"/>
          <w:kern w:val="0"/>
        </w:rPr>
        <w:t xml:space="preserve">течение срока хранения  документов,  предусмотренных </w:t>
      </w:r>
      <w:r w:rsidR="00610C57" w:rsidRPr="006E7054">
        <w:rPr>
          <w:rFonts w:eastAsiaTheme="minorHAnsi"/>
          <w:kern w:val="0"/>
        </w:rPr>
        <w:t>з</w:t>
      </w:r>
      <w:r w:rsidRPr="006E7054">
        <w:rPr>
          <w:rFonts w:eastAsiaTheme="minorHAnsi"/>
          <w:kern w:val="0"/>
        </w:rPr>
        <w:t>аконодательством</w:t>
      </w:r>
      <w:r w:rsidR="00610C57" w:rsidRPr="006E7054">
        <w:rPr>
          <w:rFonts w:eastAsiaTheme="minorHAnsi"/>
          <w:kern w:val="0"/>
        </w:rPr>
        <w:t xml:space="preserve"> </w:t>
      </w:r>
      <w:r w:rsidRPr="006E7054">
        <w:rPr>
          <w:rFonts w:eastAsiaTheme="minorHAnsi"/>
          <w:kern w:val="0"/>
        </w:rPr>
        <w:t>Российской Федерации.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Дата начала обработки персональных данных:</w:t>
      </w: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7A6750" w:rsidRPr="006E7054" w:rsidRDefault="007A6750" w:rsidP="007A675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E7054">
        <w:rPr>
          <w:rFonts w:eastAsiaTheme="minorHAnsi"/>
          <w:kern w:val="0"/>
        </w:rPr>
        <w:t>_______________________</w:t>
      </w:r>
      <w:r w:rsidR="00610C57" w:rsidRPr="006E7054">
        <w:rPr>
          <w:rFonts w:eastAsiaTheme="minorHAnsi"/>
          <w:kern w:val="0"/>
        </w:rPr>
        <w:t xml:space="preserve">                         </w:t>
      </w:r>
      <w:r w:rsidR="004E5B25" w:rsidRPr="006E7054">
        <w:rPr>
          <w:rFonts w:eastAsiaTheme="minorHAnsi"/>
          <w:kern w:val="0"/>
        </w:rPr>
        <w:t xml:space="preserve">          </w:t>
      </w:r>
      <w:r w:rsidR="00610C57" w:rsidRPr="006E7054">
        <w:rPr>
          <w:rFonts w:eastAsiaTheme="minorHAnsi"/>
          <w:kern w:val="0"/>
        </w:rPr>
        <w:t xml:space="preserve">         ____________________</w:t>
      </w:r>
    </w:p>
    <w:p w:rsidR="00610C57" w:rsidRPr="000153D7" w:rsidRDefault="007A6750" w:rsidP="00610C57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0"/>
          <w:szCs w:val="20"/>
        </w:rPr>
      </w:pPr>
      <w:r w:rsidRPr="000153D7">
        <w:rPr>
          <w:rFonts w:eastAsiaTheme="minorHAnsi"/>
          <w:kern w:val="0"/>
          <w:sz w:val="20"/>
          <w:szCs w:val="20"/>
        </w:rPr>
        <w:t xml:space="preserve">  </w:t>
      </w:r>
      <w:r w:rsidR="00610C57" w:rsidRPr="000153D7">
        <w:rPr>
          <w:rFonts w:eastAsiaTheme="minorHAnsi"/>
          <w:kern w:val="0"/>
          <w:sz w:val="20"/>
          <w:szCs w:val="20"/>
        </w:rPr>
        <w:t xml:space="preserve">       </w:t>
      </w:r>
      <w:r w:rsidRPr="000153D7">
        <w:rPr>
          <w:rFonts w:eastAsiaTheme="minorHAnsi"/>
          <w:kern w:val="0"/>
          <w:sz w:val="20"/>
          <w:szCs w:val="20"/>
        </w:rPr>
        <w:t>(число, месяц, год)</w:t>
      </w:r>
      <w:r w:rsidR="00610C57" w:rsidRPr="000153D7">
        <w:rPr>
          <w:rFonts w:eastAsiaTheme="minorHAnsi"/>
          <w:kern w:val="0"/>
          <w:sz w:val="20"/>
          <w:szCs w:val="20"/>
        </w:rPr>
        <w:t xml:space="preserve">                                                                      </w:t>
      </w:r>
      <w:r w:rsidR="004E5B25" w:rsidRPr="000153D7">
        <w:rPr>
          <w:rFonts w:eastAsiaTheme="minorHAnsi"/>
          <w:kern w:val="0"/>
          <w:sz w:val="20"/>
          <w:szCs w:val="20"/>
        </w:rPr>
        <w:t xml:space="preserve">            </w:t>
      </w:r>
      <w:r w:rsidR="00610C57" w:rsidRPr="000153D7">
        <w:rPr>
          <w:rFonts w:eastAsiaTheme="minorHAnsi"/>
          <w:kern w:val="0"/>
          <w:sz w:val="20"/>
          <w:szCs w:val="20"/>
        </w:rPr>
        <w:t>(подпись)»</w:t>
      </w:r>
    </w:p>
    <w:p w:rsidR="00610C57" w:rsidRPr="000153D7" w:rsidRDefault="00610C57" w:rsidP="00610C5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  <w:sz w:val="20"/>
          <w:szCs w:val="20"/>
        </w:rPr>
      </w:pPr>
    </w:p>
    <w:p w:rsidR="007A6750" w:rsidRPr="000153D7" w:rsidRDefault="007A6750" w:rsidP="00610C5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0"/>
          <w:szCs w:val="20"/>
        </w:rPr>
      </w:pPr>
    </w:p>
    <w:p w:rsidR="00610C57" w:rsidRPr="006E7054" w:rsidRDefault="00384B16" w:rsidP="00610C5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7</w:t>
      </w:r>
      <w:r w:rsidR="00610C57" w:rsidRPr="006E7054">
        <w:rPr>
          <w:rFonts w:eastAsiaTheme="minorHAnsi"/>
          <w:kern w:val="0"/>
        </w:rPr>
        <w:t>. Дополнить Положение приложением № 2 следующего содержания:</w:t>
      </w:r>
    </w:p>
    <w:p w:rsidR="00610C57" w:rsidRPr="006E7054" w:rsidRDefault="00610C57" w:rsidP="00610C5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DF7F46" w:rsidRPr="006E7054" w:rsidRDefault="00CE3801" w:rsidP="00DF7F46">
      <w:pPr>
        <w:jc w:val="right"/>
        <w:rPr>
          <w:b/>
        </w:rPr>
      </w:pPr>
      <w:r w:rsidRPr="006E7054">
        <w:rPr>
          <w:rStyle w:val="a4"/>
          <w:b w:val="0"/>
          <w:color w:val="auto"/>
        </w:rPr>
        <w:t>«</w:t>
      </w:r>
      <w:r w:rsidR="00DF7F46" w:rsidRPr="006E7054">
        <w:rPr>
          <w:rStyle w:val="a4"/>
          <w:b w:val="0"/>
          <w:color w:val="auto"/>
        </w:rPr>
        <w:t>Приложение № 2</w:t>
      </w:r>
      <w:r w:rsidR="00DF7F46" w:rsidRPr="006E7054">
        <w:rPr>
          <w:rStyle w:val="a4"/>
          <w:b w:val="0"/>
          <w:color w:val="auto"/>
        </w:rPr>
        <w:br/>
        <w:t xml:space="preserve">к </w:t>
      </w:r>
      <w:hyperlink w:anchor="sub_11" w:history="1">
        <w:r w:rsidR="00DF7F46" w:rsidRPr="006E7054">
          <w:rPr>
            <w:rStyle w:val="a3"/>
            <w:color w:val="auto"/>
          </w:rPr>
          <w:t>Положению</w:t>
        </w:r>
      </w:hyperlink>
      <w:r w:rsidR="00DF7F46" w:rsidRPr="006E7054">
        <w:rPr>
          <w:rStyle w:val="a4"/>
          <w:b w:val="0"/>
          <w:color w:val="auto"/>
        </w:rPr>
        <w:t xml:space="preserve"> о звании</w:t>
      </w:r>
      <w:r w:rsidR="00DF7F46" w:rsidRPr="006E7054">
        <w:rPr>
          <w:rStyle w:val="a4"/>
          <w:b w:val="0"/>
          <w:color w:val="auto"/>
        </w:rPr>
        <w:br/>
      </w:r>
      <w:r w:rsidR="006E7054" w:rsidRPr="006E7054">
        <w:rPr>
          <w:rStyle w:val="a4"/>
          <w:b w:val="0"/>
          <w:color w:val="auto"/>
        </w:rPr>
        <w:t>«</w:t>
      </w:r>
      <w:r w:rsidR="00DF7F46" w:rsidRPr="006E7054">
        <w:rPr>
          <w:rStyle w:val="a4"/>
          <w:b w:val="0"/>
          <w:color w:val="auto"/>
        </w:rPr>
        <w:t>Почётный гражданин</w:t>
      </w:r>
      <w:r w:rsidR="00DF7F46" w:rsidRPr="006E7054">
        <w:rPr>
          <w:rStyle w:val="a4"/>
          <w:b w:val="0"/>
          <w:color w:val="auto"/>
        </w:rPr>
        <w:br/>
      </w:r>
      <w:r w:rsidRPr="006E7054">
        <w:rPr>
          <w:rStyle w:val="a4"/>
          <w:b w:val="0"/>
          <w:color w:val="auto"/>
        </w:rPr>
        <w:t>Златоустовского городского округа</w:t>
      </w:r>
      <w:r w:rsidR="006E7054" w:rsidRPr="006E7054">
        <w:rPr>
          <w:rStyle w:val="a4"/>
          <w:b w:val="0"/>
          <w:color w:val="auto"/>
        </w:rPr>
        <w:t>»</w:t>
      </w:r>
    </w:p>
    <w:p w:rsidR="00CE3801" w:rsidRPr="006E7054" w:rsidRDefault="00CE3801" w:rsidP="00CE380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7054">
        <w:rPr>
          <w:sz w:val="24"/>
          <w:szCs w:val="24"/>
        </w:rPr>
        <w:t>Положение</w:t>
      </w:r>
      <w:r w:rsidRPr="006E7054">
        <w:rPr>
          <w:sz w:val="24"/>
          <w:szCs w:val="24"/>
        </w:rPr>
        <w:br/>
        <w:t xml:space="preserve">о Комиссии по рассмотрению ходатайств о присвоении звания </w:t>
      </w:r>
    </w:p>
    <w:p w:rsidR="00CE3801" w:rsidRPr="006E7054" w:rsidRDefault="006E7054" w:rsidP="00CE380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7054">
        <w:rPr>
          <w:sz w:val="24"/>
          <w:szCs w:val="24"/>
        </w:rPr>
        <w:t>«</w:t>
      </w:r>
      <w:r w:rsidR="00CE3801" w:rsidRPr="006E7054">
        <w:rPr>
          <w:sz w:val="24"/>
          <w:szCs w:val="24"/>
        </w:rPr>
        <w:t>Почётный гражданин Златоустовского городского округа</w:t>
      </w:r>
      <w:r w:rsidRPr="006E7054">
        <w:rPr>
          <w:sz w:val="24"/>
          <w:szCs w:val="24"/>
        </w:rPr>
        <w:t>»</w:t>
      </w:r>
    </w:p>
    <w:p w:rsidR="00DF7F46" w:rsidRDefault="00DF7F46" w:rsidP="00CE3801">
      <w:pPr>
        <w:pStyle w:val="1"/>
        <w:jc w:val="center"/>
        <w:rPr>
          <w:sz w:val="24"/>
          <w:szCs w:val="24"/>
        </w:rPr>
      </w:pPr>
      <w:bookmarkStart w:id="15" w:name="sub_185"/>
      <w:r w:rsidRPr="006E7054">
        <w:rPr>
          <w:sz w:val="24"/>
          <w:szCs w:val="24"/>
        </w:rPr>
        <w:t>I. Общие положения</w:t>
      </w:r>
    </w:p>
    <w:p w:rsidR="00EB5808" w:rsidRPr="00CA58D4" w:rsidRDefault="00EB5808" w:rsidP="00EB5808">
      <w:pPr>
        <w:ind w:firstLine="567"/>
        <w:jc w:val="both"/>
      </w:pPr>
      <w:bookmarkStart w:id="16" w:name="sub_160"/>
      <w:r w:rsidRPr="00CA58D4">
        <w:t>1. Комиссия по рассмотрению ходатайств о присвоении звания «Почётный гражданин Златоустовского городского округа» (далее - Комиссия) является совещательным органом, созданным в целях рассмотрения ходатайств о присвоении звания «Почётный гражданин Златоустовского городского округа» (далее - Звание).</w:t>
      </w:r>
    </w:p>
    <w:p w:rsidR="00EB5808" w:rsidRPr="00CA58D4" w:rsidRDefault="00EB5808" w:rsidP="00EB5808">
      <w:pPr>
        <w:ind w:firstLine="567"/>
        <w:jc w:val="both"/>
      </w:pPr>
      <w:bookmarkStart w:id="17" w:name="sub_161"/>
      <w:bookmarkEnd w:id="16"/>
      <w:r w:rsidRPr="00CA58D4">
        <w:t>2. В своей деятельности Комиссия руководствуется законодательством Российской Федерации, Челябинской области и муниципальными правовыми актами Златоустовского городского округа.</w:t>
      </w:r>
    </w:p>
    <w:p w:rsidR="00EB5808" w:rsidRDefault="00EB5808" w:rsidP="00EB5808">
      <w:pPr>
        <w:ind w:firstLine="567"/>
        <w:jc w:val="both"/>
      </w:pPr>
      <w:bookmarkStart w:id="18" w:name="sub_162"/>
      <w:bookmarkEnd w:id="17"/>
      <w:r w:rsidRPr="00CA58D4">
        <w:t>3. Комиссия формируется из представителей Собрания депутатов Златоустовского городского округа, Общественной палаты Златоустовского городского округа</w:t>
      </w:r>
      <w:r>
        <w:t xml:space="preserve">, Почетных граждан Златоустовского городского округа, Главы Златоустовского городского округа и других представителей общественности </w:t>
      </w:r>
      <w:r w:rsidRPr="00CA58D4">
        <w:t xml:space="preserve">в составе </w:t>
      </w:r>
      <w:r>
        <w:t>13</w:t>
      </w:r>
      <w:r w:rsidRPr="00CA58D4">
        <w:t xml:space="preserve"> членов, включая председателя, заместителей председателя</w:t>
      </w:r>
      <w:r>
        <w:t>.</w:t>
      </w:r>
    </w:p>
    <w:p w:rsidR="00EB5808" w:rsidRPr="00CA58D4" w:rsidRDefault="00EB5808" w:rsidP="00EB5808">
      <w:pPr>
        <w:ind w:firstLine="567"/>
        <w:jc w:val="both"/>
      </w:pPr>
      <w:r>
        <w:t xml:space="preserve">Вопросы организации работы Комиссии и ведения протоколов заседаний Комиссии возлагаются на общий отдел организационного управления Администрации Златоустовского городского округа. </w:t>
      </w:r>
      <w:r w:rsidRPr="00CA58D4">
        <w:t xml:space="preserve"> </w:t>
      </w:r>
    </w:p>
    <w:p w:rsidR="00DF7F46" w:rsidRPr="006E7054" w:rsidRDefault="00DF7F46" w:rsidP="00CE3801">
      <w:pPr>
        <w:pStyle w:val="1"/>
        <w:jc w:val="center"/>
        <w:rPr>
          <w:sz w:val="24"/>
          <w:szCs w:val="24"/>
        </w:rPr>
      </w:pPr>
      <w:bookmarkStart w:id="19" w:name="sub_163"/>
      <w:bookmarkEnd w:id="18"/>
      <w:bookmarkEnd w:id="15"/>
      <w:r w:rsidRPr="006E7054">
        <w:rPr>
          <w:sz w:val="24"/>
          <w:szCs w:val="24"/>
        </w:rPr>
        <w:t>II. Задачи Комиссии</w:t>
      </w:r>
    </w:p>
    <w:p w:rsidR="00DF7F46" w:rsidRPr="006E7054" w:rsidRDefault="00DF7F46" w:rsidP="004E5B25">
      <w:pPr>
        <w:ind w:firstLine="567"/>
        <w:jc w:val="both"/>
      </w:pPr>
      <w:bookmarkStart w:id="20" w:name="sub_164"/>
      <w:bookmarkEnd w:id="19"/>
      <w:r w:rsidRPr="006E7054">
        <w:t>4. Основными задачами Комиссии являются:</w:t>
      </w:r>
    </w:p>
    <w:p w:rsidR="00DF7F46" w:rsidRPr="006E7054" w:rsidRDefault="00DF7F46" w:rsidP="004E5B25">
      <w:pPr>
        <w:ind w:firstLine="567"/>
        <w:jc w:val="both"/>
      </w:pPr>
      <w:bookmarkStart w:id="21" w:name="sub_165"/>
      <w:bookmarkEnd w:id="20"/>
      <w:r w:rsidRPr="006E7054">
        <w:t xml:space="preserve">1) принятие и рассмотрение ходатайств о присвоении звания </w:t>
      </w:r>
      <w:r w:rsidR="006E7054" w:rsidRPr="006E7054">
        <w:t>«</w:t>
      </w:r>
      <w:r w:rsidRPr="006E7054">
        <w:t xml:space="preserve">Почётный гражданин </w:t>
      </w:r>
      <w:r w:rsidR="004E5B25" w:rsidRPr="006E7054">
        <w:t>Златоустовского городского округа</w:t>
      </w:r>
      <w:r w:rsidR="006E7054" w:rsidRPr="006E7054">
        <w:t>»</w:t>
      </w:r>
      <w:r w:rsidRPr="006E7054">
        <w:t>;</w:t>
      </w:r>
    </w:p>
    <w:p w:rsidR="00DF7F46" w:rsidRPr="006E7054" w:rsidRDefault="00DF7F46" w:rsidP="004E5B25">
      <w:pPr>
        <w:ind w:firstLine="567"/>
        <w:jc w:val="both"/>
      </w:pPr>
      <w:bookmarkStart w:id="22" w:name="sub_166"/>
      <w:bookmarkEnd w:id="21"/>
      <w:r w:rsidRPr="006E7054">
        <w:t>2) определение путем голосования член</w:t>
      </w:r>
      <w:r w:rsidR="00B015B6" w:rsidRPr="006E7054">
        <w:t>ами</w:t>
      </w:r>
      <w:r w:rsidRPr="006E7054">
        <w:t xml:space="preserve"> Комиссии кандидат</w:t>
      </w:r>
      <w:proofErr w:type="gramStart"/>
      <w:r w:rsidRPr="006E7054">
        <w:t>а(</w:t>
      </w:r>
      <w:proofErr w:type="gramEnd"/>
      <w:r w:rsidRPr="006E7054">
        <w:t xml:space="preserve">ов) на присвоение звания </w:t>
      </w:r>
      <w:r w:rsidR="006E7054" w:rsidRPr="006E7054">
        <w:t>«</w:t>
      </w:r>
      <w:r w:rsidRPr="006E7054">
        <w:t xml:space="preserve">Почётный гражданин </w:t>
      </w:r>
      <w:r w:rsidR="004E5B25" w:rsidRPr="006E7054">
        <w:t>Златоустовского городского округа</w:t>
      </w:r>
      <w:r w:rsidR="006E7054" w:rsidRPr="006E7054">
        <w:t>»</w:t>
      </w:r>
      <w:r w:rsidRPr="006E7054">
        <w:t>;</w:t>
      </w:r>
    </w:p>
    <w:p w:rsidR="00DF7F46" w:rsidRPr="006E7054" w:rsidRDefault="00DF7F46" w:rsidP="00B015B6">
      <w:pPr>
        <w:ind w:firstLine="567"/>
        <w:jc w:val="both"/>
      </w:pPr>
      <w:bookmarkStart w:id="23" w:name="sub_167"/>
      <w:bookmarkEnd w:id="22"/>
      <w:r w:rsidRPr="006E7054">
        <w:t xml:space="preserve">3) рассмотрение вопроса </w:t>
      </w:r>
      <w:r w:rsidR="00B015B6" w:rsidRPr="006E7054">
        <w:t xml:space="preserve">о </w:t>
      </w:r>
      <w:r w:rsidRPr="006E7054">
        <w:t>лишени</w:t>
      </w:r>
      <w:r w:rsidR="00B015B6" w:rsidRPr="006E7054">
        <w:t>и</w:t>
      </w:r>
      <w:r w:rsidRPr="006E7054">
        <w:t xml:space="preserve"> звания </w:t>
      </w:r>
      <w:r w:rsidR="006E7054" w:rsidRPr="006E7054">
        <w:t>«</w:t>
      </w:r>
      <w:r w:rsidRPr="006E7054">
        <w:t xml:space="preserve">Почётный гражданин </w:t>
      </w:r>
      <w:r w:rsidR="00B015B6" w:rsidRPr="006E7054">
        <w:t>Златоустовского городского округа</w:t>
      </w:r>
      <w:r w:rsidR="006E7054" w:rsidRPr="006E7054">
        <w:t>»</w:t>
      </w:r>
      <w:r w:rsidRPr="006E7054">
        <w:t xml:space="preserve"> в случаях, установленных Положением о звании </w:t>
      </w:r>
      <w:r w:rsidR="006E7054" w:rsidRPr="006E7054">
        <w:t>«</w:t>
      </w:r>
      <w:r w:rsidRPr="006E7054">
        <w:t xml:space="preserve">Почётный гражданин </w:t>
      </w:r>
      <w:r w:rsidR="00B015B6" w:rsidRPr="006E7054">
        <w:t>Златоустовского городского округа</w:t>
      </w:r>
      <w:r w:rsidR="006E7054" w:rsidRPr="006E7054">
        <w:t>»</w:t>
      </w:r>
      <w:r w:rsidRPr="006E7054">
        <w:t xml:space="preserve">, утвержденным решением </w:t>
      </w:r>
      <w:r w:rsidR="00B015B6" w:rsidRPr="006E7054">
        <w:t>Собрания депутатов Златоустовского городского округа</w:t>
      </w:r>
      <w:r w:rsidRPr="006E7054">
        <w:t>.</w:t>
      </w:r>
    </w:p>
    <w:p w:rsidR="00DF7F46" w:rsidRPr="006E7054" w:rsidRDefault="00DF7F46" w:rsidP="00CE3801">
      <w:pPr>
        <w:pStyle w:val="1"/>
        <w:jc w:val="center"/>
        <w:rPr>
          <w:sz w:val="24"/>
          <w:szCs w:val="24"/>
        </w:rPr>
      </w:pPr>
      <w:bookmarkStart w:id="24" w:name="sub_168"/>
      <w:bookmarkEnd w:id="23"/>
      <w:r w:rsidRPr="006E7054">
        <w:rPr>
          <w:sz w:val="24"/>
          <w:szCs w:val="24"/>
        </w:rPr>
        <w:lastRenderedPageBreak/>
        <w:t>III. Права и обязанности членов Комиссии</w:t>
      </w:r>
    </w:p>
    <w:p w:rsidR="00DF7F46" w:rsidRPr="006E7054" w:rsidRDefault="00DF7F46" w:rsidP="00B015B6">
      <w:pPr>
        <w:ind w:firstLine="567"/>
        <w:jc w:val="both"/>
      </w:pPr>
      <w:bookmarkStart w:id="25" w:name="sub_169"/>
      <w:bookmarkEnd w:id="24"/>
      <w:r w:rsidRPr="006E7054">
        <w:t>5. Члены Комиссии имеют право:</w:t>
      </w:r>
    </w:p>
    <w:p w:rsidR="00DF7F46" w:rsidRPr="006E7054" w:rsidRDefault="00DF7F46" w:rsidP="00B015B6">
      <w:pPr>
        <w:ind w:firstLine="567"/>
        <w:jc w:val="both"/>
      </w:pPr>
      <w:bookmarkStart w:id="26" w:name="sub_170"/>
      <w:bookmarkEnd w:id="25"/>
      <w:r w:rsidRPr="006E7054">
        <w:t>1) участвовать в обсуждении и принятии решений по всем вопросам, рассматриваемым Комиссией;</w:t>
      </w:r>
    </w:p>
    <w:p w:rsidR="00DF7F46" w:rsidRPr="006E7054" w:rsidRDefault="00DF7F46" w:rsidP="00B015B6">
      <w:pPr>
        <w:ind w:firstLine="567"/>
        <w:jc w:val="both"/>
      </w:pPr>
      <w:bookmarkStart w:id="27" w:name="sub_171"/>
      <w:bookmarkEnd w:id="26"/>
      <w:r w:rsidRPr="006E7054">
        <w:t>2) вносить на рассмотрение Комиссии вопросы и предложения, относящиеся к компетенции Комиссии, участвовать в подготовке их к рассмотрению, а также в реализации решений Комиссии;</w:t>
      </w:r>
    </w:p>
    <w:p w:rsidR="00DF7F46" w:rsidRPr="006E7054" w:rsidRDefault="00DF7F46" w:rsidP="00B015B6">
      <w:pPr>
        <w:ind w:firstLine="567"/>
        <w:jc w:val="both"/>
      </w:pPr>
      <w:bookmarkStart w:id="28" w:name="sub_172"/>
      <w:bookmarkEnd w:id="27"/>
      <w:r w:rsidRPr="006E7054">
        <w:t>3) представлять по поручению Комиссии ее интересы в государственных органах, органах местного самоуправления, организациях и общественных объединениях.</w:t>
      </w:r>
    </w:p>
    <w:p w:rsidR="00DF7F46" w:rsidRPr="006E7054" w:rsidRDefault="00DF7F46" w:rsidP="00B015B6">
      <w:pPr>
        <w:ind w:firstLine="567"/>
        <w:jc w:val="both"/>
      </w:pPr>
      <w:bookmarkStart w:id="29" w:name="sub_173"/>
      <w:bookmarkEnd w:id="28"/>
      <w:r w:rsidRPr="006E7054">
        <w:t>6. Члены Комиссии обязаны:</w:t>
      </w:r>
    </w:p>
    <w:p w:rsidR="00DF7F46" w:rsidRPr="006E7054" w:rsidRDefault="00DF7F46" w:rsidP="00B015B6">
      <w:pPr>
        <w:ind w:firstLine="567"/>
      </w:pPr>
      <w:bookmarkStart w:id="30" w:name="sub_174"/>
      <w:bookmarkEnd w:id="29"/>
      <w:r w:rsidRPr="006E7054">
        <w:t>1) принимать участие в деятельности Комиссии;</w:t>
      </w:r>
    </w:p>
    <w:p w:rsidR="00DF7F46" w:rsidRPr="006E7054" w:rsidRDefault="00DF7F46" w:rsidP="00B015B6">
      <w:pPr>
        <w:ind w:firstLine="567"/>
      </w:pPr>
      <w:bookmarkStart w:id="31" w:name="sub_175"/>
      <w:bookmarkEnd w:id="30"/>
      <w:r w:rsidRPr="006E7054">
        <w:t>2) выполнять решения и поручения Комиссии.</w:t>
      </w:r>
    </w:p>
    <w:p w:rsidR="00DF7F46" w:rsidRPr="006E7054" w:rsidRDefault="00DF7F46" w:rsidP="00CE3801">
      <w:pPr>
        <w:pStyle w:val="1"/>
        <w:jc w:val="center"/>
        <w:rPr>
          <w:sz w:val="24"/>
          <w:szCs w:val="24"/>
        </w:rPr>
      </w:pPr>
      <w:bookmarkStart w:id="32" w:name="sub_176"/>
      <w:bookmarkEnd w:id="31"/>
      <w:r w:rsidRPr="006E7054">
        <w:rPr>
          <w:sz w:val="24"/>
          <w:szCs w:val="24"/>
        </w:rPr>
        <w:t>IV. Порядок работы Комиссии</w:t>
      </w:r>
    </w:p>
    <w:p w:rsidR="00384B16" w:rsidRPr="00CA58D4" w:rsidRDefault="00384B16" w:rsidP="00384B16">
      <w:pPr>
        <w:ind w:firstLine="567"/>
        <w:jc w:val="both"/>
      </w:pPr>
      <w:bookmarkStart w:id="33" w:name="sub_177"/>
      <w:bookmarkStart w:id="34" w:name="sub_181"/>
      <w:bookmarkEnd w:id="32"/>
      <w:r w:rsidRPr="00CA58D4">
        <w:t>7. Основной организационной формой работы Комиссии является проведение заседаний. Заседания Комиссии проводятся по мере необходимости.</w:t>
      </w:r>
    </w:p>
    <w:p w:rsidR="00384B16" w:rsidRPr="00CA58D4" w:rsidRDefault="00384B16" w:rsidP="00384B16">
      <w:pPr>
        <w:ind w:firstLine="567"/>
        <w:jc w:val="both"/>
      </w:pPr>
      <w:bookmarkStart w:id="35" w:name="sub_178"/>
      <w:bookmarkEnd w:id="33"/>
      <w:r w:rsidRPr="00CA58D4">
        <w:t>8. Дата и место проведения заседания Комиссии, а также вопросы повестки заседания определяются председателем Комиссии</w:t>
      </w:r>
      <w:r w:rsidR="00057315">
        <w:t xml:space="preserve">. </w:t>
      </w:r>
      <w:r w:rsidRPr="00CA58D4">
        <w:t xml:space="preserve">Дата проведения заседания Комиссии </w:t>
      </w:r>
      <w:r>
        <w:t xml:space="preserve"> </w:t>
      </w:r>
      <w:r w:rsidRPr="00CA58D4">
        <w:t xml:space="preserve">должна быть определена в </w:t>
      </w:r>
      <w:r>
        <w:t xml:space="preserve">10-дневный срок с момента окончания приема ходатайств </w:t>
      </w:r>
      <w:r w:rsidRPr="00CA58D4">
        <w:t>с учетом времени на подготовку проекта решения и внесения его на рассмотрение Собрания депутатов Златоустовского городского округа</w:t>
      </w:r>
      <w:bookmarkStart w:id="36" w:name="sub_179"/>
      <w:bookmarkEnd w:id="35"/>
      <w:r w:rsidRPr="00CA58D4">
        <w:t>.</w:t>
      </w:r>
    </w:p>
    <w:p w:rsidR="00384B16" w:rsidRDefault="00384B16" w:rsidP="00384B16">
      <w:pPr>
        <w:ind w:firstLine="567"/>
        <w:jc w:val="both"/>
      </w:pPr>
      <w:r w:rsidRPr="00CA58D4">
        <w:t>В случае необходимости может быть проведено дополнительное заседание Комиссии.</w:t>
      </w:r>
    </w:p>
    <w:p w:rsidR="00384B16" w:rsidRPr="00CA58D4" w:rsidRDefault="00384B16" w:rsidP="00384B16">
      <w:pPr>
        <w:ind w:firstLine="567"/>
        <w:jc w:val="both"/>
      </w:pPr>
      <w:r>
        <w:t xml:space="preserve">На заседание Комиссии могут быть приглашены </w:t>
      </w:r>
      <w:r w:rsidR="00E13B44">
        <w:t>зая</w:t>
      </w:r>
      <w:r>
        <w:t xml:space="preserve">вители для представления кандидатур.   </w:t>
      </w:r>
      <w:r w:rsidRPr="00CA58D4">
        <w:t xml:space="preserve">   </w:t>
      </w:r>
    </w:p>
    <w:p w:rsidR="00384B16" w:rsidRPr="00CA58D4" w:rsidRDefault="00384B16" w:rsidP="00384B16">
      <w:pPr>
        <w:ind w:firstLine="567"/>
        <w:jc w:val="both"/>
      </w:pPr>
      <w:r w:rsidRPr="00CA58D4">
        <w:t>9. Заседание Комиссии проводит председатель Комиссии, в его отсутствие - один из заместителей председателя Комиссии по поручению председателя Комиссии.</w:t>
      </w:r>
    </w:p>
    <w:p w:rsidR="00384B16" w:rsidRPr="00CA58D4" w:rsidRDefault="00384B16" w:rsidP="00384B16">
      <w:pPr>
        <w:ind w:firstLine="567"/>
        <w:jc w:val="both"/>
      </w:pPr>
      <w:bookmarkStart w:id="37" w:name="sub_180"/>
      <w:bookmarkEnd w:id="36"/>
      <w:r w:rsidRPr="00CA58D4">
        <w:t>10. Заседание Комиссии является правомочным, если в нем принимает участие не менее 2/3 состава Комиссии.</w:t>
      </w:r>
    </w:p>
    <w:bookmarkEnd w:id="37"/>
    <w:p w:rsidR="00384B16" w:rsidRPr="00CA58D4" w:rsidRDefault="00384B16" w:rsidP="00384B16">
      <w:pPr>
        <w:ind w:firstLine="567"/>
        <w:jc w:val="both"/>
      </w:pPr>
      <w:r w:rsidRPr="00CA58D4">
        <w:t>11. Комиссия всесторонне обсуждает и оценивает каждое ходатайство о присвоении звания «Почетный гражданин Златоустовского городского округа», представленное на рассмотрение. Замечания членов Комиссии должны быть четко сформулированы. При наличии оснований для отклонения ходатайства указанные сведения отражаются в протоколе.</w:t>
      </w:r>
    </w:p>
    <w:p w:rsidR="00384B16" w:rsidRDefault="00384B16" w:rsidP="00384B16">
      <w:pPr>
        <w:ind w:firstLine="567"/>
        <w:jc w:val="both"/>
      </w:pPr>
      <w:r w:rsidRPr="00CA58D4">
        <w:t>12. Решения Комиссии принимаются простым большинством голосов членов Комиссии, присутствующих на заседании, путем открытого голосования. В случае равенства голосов решающим является голос председателя Комиссии.</w:t>
      </w:r>
    </w:p>
    <w:p w:rsidR="00384B16" w:rsidRPr="00CA58D4" w:rsidRDefault="00384B16" w:rsidP="00384B16">
      <w:pPr>
        <w:ind w:firstLine="567"/>
        <w:jc w:val="both"/>
      </w:pPr>
      <w:r>
        <w:t xml:space="preserve"> 13. В проект решения </w:t>
      </w:r>
      <w:r w:rsidRPr="00CA58D4">
        <w:t>Собрания депутатов Златоустовского городского округа</w:t>
      </w:r>
      <w:r>
        <w:t xml:space="preserve">     включаются кандидатуры, получившие большинство голосов на  заседании Комиссии.</w:t>
      </w:r>
    </w:p>
    <w:p w:rsidR="00384B16" w:rsidRPr="00CA58D4" w:rsidRDefault="00384B16" w:rsidP="00384B16">
      <w:pPr>
        <w:ind w:firstLine="567"/>
        <w:jc w:val="both"/>
      </w:pPr>
      <w:r>
        <w:t xml:space="preserve"> </w:t>
      </w:r>
      <w:r w:rsidRPr="00CA58D4">
        <w:t>1</w:t>
      </w:r>
      <w:r>
        <w:t>4</w:t>
      </w:r>
      <w:r w:rsidRPr="00CA58D4">
        <w:t xml:space="preserve">. Решения Комиссии оформляются протоколом, подписываемым всеми членами Комиссии, </w:t>
      </w:r>
      <w:proofErr w:type="gramStart"/>
      <w:r w:rsidRPr="00CA58D4">
        <w:t>который</w:t>
      </w:r>
      <w:proofErr w:type="gramEnd"/>
      <w:r w:rsidRPr="00CA58D4">
        <w:t xml:space="preserve"> с приложением материалов направляется Главе Златоустовского городского округа.</w:t>
      </w:r>
    </w:p>
    <w:p w:rsidR="00384B16" w:rsidRPr="00CA58D4" w:rsidRDefault="00384B16" w:rsidP="00384B16">
      <w:pPr>
        <w:ind w:firstLine="567"/>
        <w:jc w:val="both"/>
      </w:pPr>
      <w:r>
        <w:t xml:space="preserve"> </w:t>
      </w:r>
      <w:r w:rsidRPr="00CA58D4">
        <w:t>1</w:t>
      </w:r>
      <w:r>
        <w:t>5</w:t>
      </w:r>
      <w:r w:rsidRPr="00CA58D4">
        <w:t>. Информация о результатах рассмотрения Комиссией ходатайств доводится до сведения заявителей письмом за подписью председателя Комиссии</w:t>
      </w:r>
      <w:proofErr w:type="gramStart"/>
      <w:r w:rsidRPr="00CA58D4">
        <w:t>.».</w:t>
      </w:r>
      <w:proofErr w:type="gramEnd"/>
    </w:p>
    <w:p w:rsidR="00384B16" w:rsidRPr="00CA58D4" w:rsidRDefault="00384B16" w:rsidP="00384B16">
      <w:pPr>
        <w:jc w:val="both"/>
      </w:pPr>
    </w:p>
    <w:bookmarkEnd w:id="34"/>
    <w:p w:rsidR="00D9146D" w:rsidRPr="006E7054" w:rsidRDefault="00384B16" w:rsidP="00D9146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8</w:t>
      </w:r>
      <w:r w:rsidR="00D9146D" w:rsidRPr="006E7054">
        <w:rPr>
          <w:rFonts w:eastAsiaTheme="minorHAnsi"/>
          <w:kern w:val="0"/>
        </w:rPr>
        <w:t>. Дополнить Положение приложением № 3 следующего содержания:</w:t>
      </w:r>
    </w:p>
    <w:p w:rsidR="00D9146D" w:rsidRPr="006E7054" w:rsidRDefault="00D9146D" w:rsidP="00D9146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</w:p>
    <w:p w:rsidR="00A66938" w:rsidRPr="006E7054" w:rsidRDefault="00A66938" w:rsidP="00A6693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kern w:val="0"/>
        </w:rPr>
      </w:pPr>
    </w:p>
    <w:p w:rsidR="00C910A2" w:rsidRPr="006E7054" w:rsidRDefault="006E7054" w:rsidP="00D9146D">
      <w:pPr>
        <w:jc w:val="right"/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«</w:t>
      </w:r>
      <w:r w:rsidR="00D9146D" w:rsidRPr="006E7054">
        <w:rPr>
          <w:rStyle w:val="a4"/>
          <w:b w:val="0"/>
          <w:color w:val="auto"/>
        </w:rPr>
        <w:t>Приложение</w:t>
      </w:r>
      <w:r w:rsidR="00C910A2" w:rsidRPr="006E7054">
        <w:rPr>
          <w:rStyle w:val="a4"/>
          <w:b w:val="0"/>
          <w:color w:val="auto"/>
        </w:rPr>
        <w:t xml:space="preserve"> № 3</w:t>
      </w:r>
    </w:p>
    <w:p w:rsidR="00D9146D" w:rsidRPr="006E7054" w:rsidRDefault="00C910A2" w:rsidP="00D9146D">
      <w:pPr>
        <w:jc w:val="right"/>
      </w:pPr>
      <w:r w:rsidRPr="006E7054">
        <w:rPr>
          <w:rStyle w:val="a4"/>
          <w:b w:val="0"/>
          <w:color w:val="auto"/>
        </w:rPr>
        <w:t xml:space="preserve">к </w:t>
      </w:r>
      <w:hyperlink w:anchor="sub_11" w:history="1">
        <w:r w:rsidRPr="006E7054">
          <w:rPr>
            <w:rStyle w:val="a3"/>
            <w:color w:val="auto"/>
          </w:rPr>
          <w:t>Положению</w:t>
        </w:r>
      </w:hyperlink>
      <w:r w:rsidRPr="006E7054">
        <w:rPr>
          <w:rStyle w:val="a4"/>
          <w:b w:val="0"/>
          <w:color w:val="auto"/>
        </w:rPr>
        <w:t xml:space="preserve"> о звании</w:t>
      </w:r>
      <w:r w:rsidRPr="006E7054">
        <w:rPr>
          <w:rStyle w:val="a4"/>
          <w:b w:val="0"/>
          <w:color w:val="auto"/>
        </w:rPr>
        <w:br/>
      </w:r>
      <w:r w:rsidR="006E7054" w:rsidRPr="006E7054">
        <w:rPr>
          <w:rStyle w:val="a4"/>
          <w:b w:val="0"/>
          <w:color w:val="auto"/>
        </w:rPr>
        <w:t>«</w:t>
      </w:r>
      <w:r w:rsidRPr="006E7054">
        <w:rPr>
          <w:rStyle w:val="a4"/>
          <w:b w:val="0"/>
          <w:color w:val="auto"/>
        </w:rPr>
        <w:t>Почётный гражданин</w:t>
      </w:r>
      <w:r w:rsidRPr="006E7054">
        <w:rPr>
          <w:rStyle w:val="a4"/>
          <w:b w:val="0"/>
          <w:color w:val="auto"/>
        </w:rPr>
        <w:br/>
        <w:t>Златоустовского городского округа</w:t>
      </w:r>
      <w:r w:rsidR="006E7054" w:rsidRPr="006E7054">
        <w:rPr>
          <w:rStyle w:val="a4"/>
          <w:b w:val="0"/>
          <w:color w:val="auto"/>
        </w:rPr>
        <w:t>»</w:t>
      </w:r>
      <w:r w:rsidR="00D9146D" w:rsidRPr="006E7054">
        <w:rPr>
          <w:rStyle w:val="a4"/>
          <w:b w:val="0"/>
          <w:color w:val="auto"/>
        </w:rPr>
        <w:br/>
      </w:r>
    </w:p>
    <w:p w:rsidR="00D9146D" w:rsidRPr="006E7054" w:rsidRDefault="00D9146D" w:rsidP="00D9146D"/>
    <w:p w:rsidR="00C910A2" w:rsidRPr="006E7054" w:rsidRDefault="00D9146D" w:rsidP="00C910A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lastRenderedPageBreak/>
        <w:t>Состав</w:t>
      </w:r>
      <w:r w:rsidRPr="006E7054">
        <w:rPr>
          <w:b w:val="0"/>
          <w:sz w:val="24"/>
          <w:szCs w:val="24"/>
        </w:rPr>
        <w:br/>
        <w:t xml:space="preserve">Комиссии по рассмотрению ходатайств о присвоении звания </w:t>
      </w:r>
    </w:p>
    <w:p w:rsidR="00D9146D" w:rsidRPr="006E7054" w:rsidRDefault="006E7054" w:rsidP="00C910A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>«</w:t>
      </w:r>
      <w:r w:rsidR="00D9146D" w:rsidRPr="006E7054">
        <w:rPr>
          <w:b w:val="0"/>
          <w:sz w:val="24"/>
          <w:szCs w:val="24"/>
        </w:rPr>
        <w:t xml:space="preserve">Почётный гражданин </w:t>
      </w:r>
      <w:r w:rsidR="00C910A2" w:rsidRPr="006E7054">
        <w:rPr>
          <w:b w:val="0"/>
          <w:sz w:val="24"/>
          <w:szCs w:val="24"/>
        </w:rPr>
        <w:t>Златоустовского городского округа</w:t>
      </w:r>
      <w:r w:rsidRPr="006E7054">
        <w:rPr>
          <w:b w:val="0"/>
          <w:sz w:val="24"/>
          <w:szCs w:val="24"/>
        </w:rPr>
        <w:t>»</w:t>
      </w:r>
      <w:r w:rsidR="00D9146D" w:rsidRPr="006E7054">
        <w:rPr>
          <w:b w:val="0"/>
          <w:sz w:val="24"/>
          <w:szCs w:val="24"/>
        </w:rPr>
        <w:br/>
        <w:t xml:space="preserve">(далее - </w:t>
      </w:r>
      <w:r w:rsidR="00526066" w:rsidRPr="006E7054">
        <w:rPr>
          <w:b w:val="0"/>
          <w:sz w:val="24"/>
          <w:szCs w:val="24"/>
        </w:rPr>
        <w:t>К</w:t>
      </w:r>
      <w:r w:rsidR="00D9146D" w:rsidRPr="006E7054">
        <w:rPr>
          <w:b w:val="0"/>
          <w:sz w:val="24"/>
          <w:szCs w:val="24"/>
        </w:rPr>
        <w:t>омиссия)</w:t>
      </w:r>
    </w:p>
    <w:p w:rsidR="00D9146D" w:rsidRPr="006E7054" w:rsidRDefault="00D9146D" w:rsidP="00D9146D"/>
    <w:p w:rsidR="006070E4" w:rsidRPr="006E7054" w:rsidRDefault="006070E4" w:rsidP="006E7054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rFonts w:eastAsiaTheme="minorHAnsi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1"/>
        <w:gridCol w:w="8534"/>
      </w:tblGrid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376AEC" w:rsidRDefault="00384B16" w:rsidP="00384B16">
            <w: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CA58D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CA58D4">
              <w:rPr>
                <w:rFonts w:ascii="Times New Roman" w:hAnsi="Times New Roman" w:cs="Times New Roman"/>
              </w:rPr>
              <w:t>Златоустовского городского округа</w:t>
            </w:r>
            <w:r>
              <w:rPr>
                <w:rFonts w:ascii="Times New Roman" w:hAnsi="Times New Roman" w:cs="Times New Roman"/>
              </w:rPr>
              <w:t>, председатель Комиссии</w:t>
            </w:r>
            <w:r w:rsidRPr="00CA58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CA58D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Глава</w:t>
            </w:r>
            <w:r w:rsidRPr="00CA58D4">
              <w:rPr>
                <w:rFonts w:ascii="Times New Roman" w:hAnsi="Times New Roman" w:cs="Times New Roman"/>
              </w:rPr>
              <w:t xml:space="preserve"> Златоустовского городского округа, заместитель председателя Комиссии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CA58D4">
              <w:rPr>
                <w:rFonts w:ascii="Times New Roman" w:hAnsi="Times New Roman" w:cs="Times New Roman"/>
              </w:rPr>
              <w:t xml:space="preserve">- заместитель </w:t>
            </w:r>
            <w:r>
              <w:rPr>
                <w:rFonts w:ascii="Times New Roman" w:hAnsi="Times New Roman" w:cs="Times New Roman"/>
              </w:rPr>
              <w:t xml:space="preserve">председателя Собрания депутатов </w:t>
            </w:r>
            <w:r w:rsidRPr="00CA58D4">
              <w:rPr>
                <w:rFonts w:ascii="Times New Roman" w:hAnsi="Times New Roman" w:cs="Times New Roman"/>
              </w:rPr>
              <w:t xml:space="preserve"> Златоустовского городского 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A58D4">
              <w:rPr>
                <w:rFonts w:ascii="Times New Roman" w:hAnsi="Times New Roman" w:cs="Times New Roman"/>
              </w:rPr>
              <w:t>заместитель председателя Комиссии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CA58D4">
              <w:rPr>
                <w:rFonts w:ascii="Times New Roman" w:hAnsi="Times New Roman" w:cs="Times New Roman"/>
              </w:rPr>
              <w:t>- председатель Общественной палаты Златоустовского городского округа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6E705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Почетные граждане Златоустовского городского округа 3 чел. (по согласованию)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эксперт – научный сотрудник МБУК «Златоустовский городской краеведческий музей» 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A58D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представитель Златоустовской Епархии Русской Православной Церкви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6E705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6E705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представитель местной мусульманской религиозной организации МАХАЛЛЯ № 2657 г. Златоуста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C536BF" w:rsidRDefault="00384B16" w:rsidP="00384B16">
            <w:r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Pr="00C536BF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 w:rsidRPr="00C536BF">
              <w:rPr>
                <w:rFonts w:ascii="Times New Roman" w:hAnsi="Times New Roman" w:cs="Times New Roman"/>
              </w:rPr>
              <w:t xml:space="preserve">- руководитель </w:t>
            </w:r>
            <w:r>
              <w:rPr>
                <w:rFonts w:ascii="Times New Roman" w:hAnsi="Times New Roman" w:cs="Times New Roman"/>
              </w:rPr>
              <w:t xml:space="preserve">Общественной организации «Союз Ветеранов Афганистана, Чечни и локальных конфликтов» ЗГО 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6E705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исполнительный директор Территориального объединения работодателей МО ЧО ЗГО Совет руководителей предприятий и организаций </w:t>
            </w:r>
          </w:p>
        </w:tc>
      </w:tr>
      <w:tr w:rsidR="00384B16" w:rsidRPr="00CA58D4" w:rsidTr="00384B16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6" w:rsidRPr="006E7054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16" w:rsidRDefault="00384B16" w:rsidP="00384B1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председатель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ЗГО»  </w:t>
            </w:r>
          </w:p>
        </w:tc>
      </w:tr>
    </w:tbl>
    <w:p w:rsidR="00EB44C1" w:rsidRDefault="00EB44C1" w:rsidP="00384B16">
      <w:pPr>
        <w:widowControl/>
        <w:shd w:val="clear" w:color="auto" w:fill="FFFFFF"/>
        <w:suppressAutoHyphens w:val="0"/>
        <w:spacing w:line="200" w:lineRule="atLeast"/>
        <w:ind w:right="31" w:firstLine="709"/>
        <w:jc w:val="both"/>
        <w:textAlignment w:val="baseline"/>
      </w:pPr>
    </w:p>
    <w:p w:rsidR="00384B16" w:rsidRDefault="00384B16" w:rsidP="00384B16">
      <w:pPr>
        <w:widowControl/>
        <w:shd w:val="clear" w:color="auto" w:fill="FFFFFF"/>
        <w:suppressAutoHyphens w:val="0"/>
        <w:spacing w:line="200" w:lineRule="atLeast"/>
        <w:ind w:right="31" w:firstLine="709"/>
        <w:jc w:val="both"/>
        <w:textAlignment w:val="baseline"/>
      </w:pPr>
      <w:r>
        <w:t>9. В разделе 6 Положения абзац 9 изложить в следующей редакции:</w:t>
      </w:r>
    </w:p>
    <w:p w:rsidR="00384B16" w:rsidRPr="00F80687" w:rsidRDefault="00384B16" w:rsidP="00384B16">
      <w:pPr>
        <w:autoSpaceDE w:val="0"/>
        <w:autoSpaceDN w:val="0"/>
        <w:adjustRightInd w:val="0"/>
        <w:ind w:firstLine="720"/>
        <w:jc w:val="both"/>
        <w:rPr>
          <w:b/>
        </w:rPr>
      </w:pPr>
      <w:r>
        <w:t>«</w:t>
      </w:r>
      <w:r w:rsidRPr="00F80687">
        <w:t xml:space="preserve">На каждом последующем листе слева вверху с отступом от верхнего края листа в 20 мм и отступом от левого края листа в 30 мм расположена цветная фотография Почетного гражданина Златоустовского городского округа размером </w:t>
      </w:r>
      <w:r w:rsidRPr="00F80687">
        <w:rPr>
          <w:b/>
        </w:rPr>
        <w:t>150 х 200 мм</w:t>
      </w:r>
      <w:proofErr w:type="gramStart"/>
      <w:r w:rsidRPr="00F80687">
        <w:rPr>
          <w:b/>
        </w:rPr>
        <w:t>.</w:t>
      </w:r>
      <w:r>
        <w:rPr>
          <w:b/>
        </w:rPr>
        <w:t>».</w:t>
      </w:r>
      <w:proofErr w:type="gramEnd"/>
    </w:p>
    <w:p w:rsidR="00384B16" w:rsidRPr="00F80687" w:rsidRDefault="00384B16" w:rsidP="00384B16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384B16" w:rsidRPr="006E7054" w:rsidRDefault="00384B16" w:rsidP="00384B16">
      <w:pPr>
        <w:widowControl/>
        <w:shd w:val="clear" w:color="auto" w:fill="FFFFFF"/>
        <w:suppressAutoHyphens w:val="0"/>
        <w:spacing w:line="200" w:lineRule="atLeast"/>
        <w:ind w:right="31" w:firstLine="709"/>
        <w:jc w:val="both"/>
        <w:textAlignment w:val="baseline"/>
      </w:pPr>
      <w:r>
        <w:t xml:space="preserve"> </w:t>
      </w:r>
    </w:p>
    <w:p w:rsidR="006070E4" w:rsidRPr="006E7054" w:rsidRDefault="006070E4" w:rsidP="006070E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bookmarkStart w:id="38" w:name="sub_10313"/>
    </w:p>
    <w:bookmarkEnd w:id="38"/>
    <w:p w:rsidR="007E768F" w:rsidRPr="006E7054" w:rsidRDefault="007E768F" w:rsidP="007E768F">
      <w:r w:rsidRPr="006E7054">
        <w:t xml:space="preserve">Глава Златоустовского городского округа                                                               М.Б. </w:t>
      </w:r>
      <w:proofErr w:type="gramStart"/>
      <w:r w:rsidRPr="006E7054">
        <w:t>Пекарский</w:t>
      </w:r>
      <w:proofErr w:type="gramEnd"/>
    </w:p>
    <w:p w:rsidR="00343068" w:rsidRPr="006E7054" w:rsidRDefault="00343068" w:rsidP="007E768F"/>
    <w:p w:rsidR="00343068" w:rsidRPr="006E7054" w:rsidRDefault="00343068" w:rsidP="007E768F"/>
    <w:p w:rsidR="00343068" w:rsidRPr="006E7054" w:rsidRDefault="00343068" w:rsidP="007E768F"/>
    <w:p w:rsidR="00516317" w:rsidRPr="006E7054" w:rsidRDefault="00516317" w:rsidP="007E768F"/>
    <w:p w:rsidR="00516317" w:rsidRPr="006E7054" w:rsidRDefault="00516317" w:rsidP="007E768F"/>
    <w:p w:rsidR="00516317" w:rsidRPr="006E7054" w:rsidRDefault="00516317" w:rsidP="007E768F"/>
    <w:p w:rsidR="00516317" w:rsidRPr="006E7054" w:rsidRDefault="00516317" w:rsidP="007E768F"/>
    <w:p w:rsidR="00516317" w:rsidRPr="006E7054" w:rsidRDefault="00516317" w:rsidP="007E768F"/>
    <w:sectPr w:rsidR="00516317" w:rsidRPr="006E7054" w:rsidSect="00771D71">
      <w:pgSz w:w="11906" w:h="16838"/>
      <w:pgMar w:top="851" w:right="849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E78F8"/>
    <w:multiLevelType w:val="multilevel"/>
    <w:tmpl w:val="FD8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3789"/>
    <w:rsid w:val="00002838"/>
    <w:rsid w:val="000101ED"/>
    <w:rsid w:val="0001450D"/>
    <w:rsid w:val="000153D7"/>
    <w:rsid w:val="0001793B"/>
    <w:rsid w:val="00024B00"/>
    <w:rsid w:val="0002594F"/>
    <w:rsid w:val="00025F9E"/>
    <w:rsid w:val="0003241F"/>
    <w:rsid w:val="00052CD1"/>
    <w:rsid w:val="00057315"/>
    <w:rsid w:val="00067246"/>
    <w:rsid w:val="00074A72"/>
    <w:rsid w:val="000761F5"/>
    <w:rsid w:val="00084CC2"/>
    <w:rsid w:val="000938F2"/>
    <w:rsid w:val="000A6DC0"/>
    <w:rsid w:val="000B4C67"/>
    <w:rsid w:val="000C30B6"/>
    <w:rsid w:val="000E56A0"/>
    <w:rsid w:val="000E6691"/>
    <w:rsid w:val="000F1614"/>
    <w:rsid w:val="000F54ED"/>
    <w:rsid w:val="00100C08"/>
    <w:rsid w:val="00102A12"/>
    <w:rsid w:val="0011671F"/>
    <w:rsid w:val="00121F8D"/>
    <w:rsid w:val="00132672"/>
    <w:rsid w:val="001406E2"/>
    <w:rsid w:val="00143943"/>
    <w:rsid w:val="001442C6"/>
    <w:rsid w:val="00155C29"/>
    <w:rsid w:val="00161C76"/>
    <w:rsid w:val="001839EA"/>
    <w:rsid w:val="0019559A"/>
    <w:rsid w:val="00195F89"/>
    <w:rsid w:val="001B457D"/>
    <w:rsid w:val="001C6165"/>
    <w:rsid w:val="001D0BB5"/>
    <w:rsid w:val="001D2767"/>
    <w:rsid w:val="001E0B73"/>
    <w:rsid w:val="001E4C9D"/>
    <w:rsid w:val="001E5795"/>
    <w:rsid w:val="001E6D29"/>
    <w:rsid w:val="002259AB"/>
    <w:rsid w:val="00225E89"/>
    <w:rsid w:val="00245A7A"/>
    <w:rsid w:val="00262FD4"/>
    <w:rsid w:val="00280AAA"/>
    <w:rsid w:val="00287412"/>
    <w:rsid w:val="00295527"/>
    <w:rsid w:val="002A21BC"/>
    <w:rsid w:val="002B1620"/>
    <w:rsid w:val="002B712F"/>
    <w:rsid w:val="002B759D"/>
    <w:rsid w:val="002C135B"/>
    <w:rsid w:val="002C43AD"/>
    <w:rsid w:val="002D1F9D"/>
    <w:rsid w:val="002E18F2"/>
    <w:rsid w:val="002E4E4A"/>
    <w:rsid w:val="002E5683"/>
    <w:rsid w:val="002F3D5E"/>
    <w:rsid w:val="003041FA"/>
    <w:rsid w:val="00304E99"/>
    <w:rsid w:val="00312CB7"/>
    <w:rsid w:val="00314044"/>
    <w:rsid w:val="00317F16"/>
    <w:rsid w:val="00331F4C"/>
    <w:rsid w:val="00334ED0"/>
    <w:rsid w:val="00343068"/>
    <w:rsid w:val="00346EE3"/>
    <w:rsid w:val="00363536"/>
    <w:rsid w:val="003643CE"/>
    <w:rsid w:val="00370735"/>
    <w:rsid w:val="00372306"/>
    <w:rsid w:val="00372841"/>
    <w:rsid w:val="0037551D"/>
    <w:rsid w:val="003755B9"/>
    <w:rsid w:val="003802FA"/>
    <w:rsid w:val="00380C1B"/>
    <w:rsid w:val="00384B16"/>
    <w:rsid w:val="003929C7"/>
    <w:rsid w:val="00392D6B"/>
    <w:rsid w:val="00393C3D"/>
    <w:rsid w:val="003A235A"/>
    <w:rsid w:val="003A5502"/>
    <w:rsid w:val="003B6C68"/>
    <w:rsid w:val="003C3789"/>
    <w:rsid w:val="003C3B52"/>
    <w:rsid w:val="0040032B"/>
    <w:rsid w:val="00401E11"/>
    <w:rsid w:val="004227EC"/>
    <w:rsid w:val="00426C35"/>
    <w:rsid w:val="00432CE6"/>
    <w:rsid w:val="00441407"/>
    <w:rsid w:val="00457F9A"/>
    <w:rsid w:val="00464821"/>
    <w:rsid w:val="00466663"/>
    <w:rsid w:val="00474DF5"/>
    <w:rsid w:val="00475796"/>
    <w:rsid w:val="00480727"/>
    <w:rsid w:val="00493EDF"/>
    <w:rsid w:val="004A3DE8"/>
    <w:rsid w:val="004A66B2"/>
    <w:rsid w:val="004E5B25"/>
    <w:rsid w:val="004E6610"/>
    <w:rsid w:val="004F1558"/>
    <w:rsid w:val="004F7F72"/>
    <w:rsid w:val="00500ECF"/>
    <w:rsid w:val="005065D0"/>
    <w:rsid w:val="00507ECC"/>
    <w:rsid w:val="00514B4C"/>
    <w:rsid w:val="00516317"/>
    <w:rsid w:val="00526066"/>
    <w:rsid w:val="0053769B"/>
    <w:rsid w:val="00541907"/>
    <w:rsid w:val="0054426E"/>
    <w:rsid w:val="005721C7"/>
    <w:rsid w:val="0058657D"/>
    <w:rsid w:val="00591D7C"/>
    <w:rsid w:val="005A0191"/>
    <w:rsid w:val="005B2A45"/>
    <w:rsid w:val="005E50BB"/>
    <w:rsid w:val="005F200E"/>
    <w:rsid w:val="006070E4"/>
    <w:rsid w:val="00610C57"/>
    <w:rsid w:val="006220EC"/>
    <w:rsid w:val="00627FDB"/>
    <w:rsid w:val="00653B8D"/>
    <w:rsid w:val="0067025B"/>
    <w:rsid w:val="0067694B"/>
    <w:rsid w:val="00695406"/>
    <w:rsid w:val="006A061A"/>
    <w:rsid w:val="006A32C1"/>
    <w:rsid w:val="006B4D5F"/>
    <w:rsid w:val="006E7054"/>
    <w:rsid w:val="00702AEB"/>
    <w:rsid w:val="00722BA1"/>
    <w:rsid w:val="007327FF"/>
    <w:rsid w:val="00735EB3"/>
    <w:rsid w:val="007470A0"/>
    <w:rsid w:val="00747529"/>
    <w:rsid w:val="00753527"/>
    <w:rsid w:val="007543CD"/>
    <w:rsid w:val="00765EA3"/>
    <w:rsid w:val="00771D71"/>
    <w:rsid w:val="00776C5F"/>
    <w:rsid w:val="007973F3"/>
    <w:rsid w:val="0079797E"/>
    <w:rsid w:val="007A6750"/>
    <w:rsid w:val="007C77CF"/>
    <w:rsid w:val="007E768F"/>
    <w:rsid w:val="007E7CC3"/>
    <w:rsid w:val="00806CCE"/>
    <w:rsid w:val="008163E2"/>
    <w:rsid w:val="0083611C"/>
    <w:rsid w:val="00864B37"/>
    <w:rsid w:val="00867B31"/>
    <w:rsid w:val="00874E86"/>
    <w:rsid w:val="00877737"/>
    <w:rsid w:val="0088189A"/>
    <w:rsid w:val="008B564B"/>
    <w:rsid w:val="008C712E"/>
    <w:rsid w:val="008D082E"/>
    <w:rsid w:val="008D541F"/>
    <w:rsid w:val="008E274A"/>
    <w:rsid w:val="008E35DA"/>
    <w:rsid w:val="008E4DEA"/>
    <w:rsid w:val="008E670A"/>
    <w:rsid w:val="008E740C"/>
    <w:rsid w:val="00900ADA"/>
    <w:rsid w:val="009056A7"/>
    <w:rsid w:val="00907238"/>
    <w:rsid w:val="009201F0"/>
    <w:rsid w:val="009208A3"/>
    <w:rsid w:val="0093726C"/>
    <w:rsid w:val="00941DB4"/>
    <w:rsid w:val="009423CF"/>
    <w:rsid w:val="00956C61"/>
    <w:rsid w:val="0096440B"/>
    <w:rsid w:val="00967B90"/>
    <w:rsid w:val="009868E2"/>
    <w:rsid w:val="00995D64"/>
    <w:rsid w:val="009B665A"/>
    <w:rsid w:val="009D1FA2"/>
    <w:rsid w:val="009D5EC6"/>
    <w:rsid w:val="009D6B49"/>
    <w:rsid w:val="009E2647"/>
    <w:rsid w:val="009E3A67"/>
    <w:rsid w:val="009F7907"/>
    <w:rsid w:val="00A146D2"/>
    <w:rsid w:val="00A15FDD"/>
    <w:rsid w:val="00A24350"/>
    <w:rsid w:val="00A27016"/>
    <w:rsid w:val="00A30AF2"/>
    <w:rsid w:val="00A408AF"/>
    <w:rsid w:val="00A46232"/>
    <w:rsid w:val="00A604EC"/>
    <w:rsid w:val="00A66938"/>
    <w:rsid w:val="00A71C87"/>
    <w:rsid w:val="00A92242"/>
    <w:rsid w:val="00A971E6"/>
    <w:rsid w:val="00A974B3"/>
    <w:rsid w:val="00AA0343"/>
    <w:rsid w:val="00AA5C4F"/>
    <w:rsid w:val="00AA7C6F"/>
    <w:rsid w:val="00AC2496"/>
    <w:rsid w:val="00AD1A9E"/>
    <w:rsid w:val="00AE544B"/>
    <w:rsid w:val="00AF19E7"/>
    <w:rsid w:val="00B015B6"/>
    <w:rsid w:val="00B01FE6"/>
    <w:rsid w:val="00B045CE"/>
    <w:rsid w:val="00B11A5C"/>
    <w:rsid w:val="00B171B2"/>
    <w:rsid w:val="00B332D1"/>
    <w:rsid w:val="00B479C6"/>
    <w:rsid w:val="00B53A22"/>
    <w:rsid w:val="00B624EE"/>
    <w:rsid w:val="00B76003"/>
    <w:rsid w:val="00B85757"/>
    <w:rsid w:val="00B91F0C"/>
    <w:rsid w:val="00B935F9"/>
    <w:rsid w:val="00BB2DC0"/>
    <w:rsid w:val="00BC372D"/>
    <w:rsid w:val="00BD53E6"/>
    <w:rsid w:val="00BE51D8"/>
    <w:rsid w:val="00BE7D45"/>
    <w:rsid w:val="00BF7889"/>
    <w:rsid w:val="00C114E0"/>
    <w:rsid w:val="00C25D64"/>
    <w:rsid w:val="00C26FD3"/>
    <w:rsid w:val="00C36F9B"/>
    <w:rsid w:val="00C61A0B"/>
    <w:rsid w:val="00C72338"/>
    <w:rsid w:val="00C86E5A"/>
    <w:rsid w:val="00C910A2"/>
    <w:rsid w:val="00CA4EC8"/>
    <w:rsid w:val="00CA7418"/>
    <w:rsid w:val="00CC11E5"/>
    <w:rsid w:val="00CC7663"/>
    <w:rsid w:val="00CD762A"/>
    <w:rsid w:val="00CE3801"/>
    <w:rsid w:val="00CE758C"/>
    <w:rsid w:val="00D17E72"/>
    <w:rsid w:val="00D23299"/>
    <w:rsid w:val="00D23617"/>
    <w:rsid w:val="00D26380"/>
    <w:rsid w:val="00D30745"/>
    <w:rsid w:val="00D40ADF"/>
    <w:rsid w:val="00D53A92"/>
    <w:rsid w:val="00D561C2"/>
    <w:rsid w:val="00D6217A"/>
    <w:rsid w:val="00D678E0"/>
    <w:rsid w:val="00D722B2"/>
    <w:rsid w:val="00D823CC"/>
    <w:rsid w:val="00D85152"/>
    <w:rsid w:val="00D9146D"/>
    <w:rsid w:val="00D91A65"/>
    <w:rsid w:val="00D93F3B"/>
    <w:rsid w:val="00D94DC5"/>
    <w:rsid w:val="00DA02F3"/>
    <w:rsid w:val="00DA4A77"/>
    <w:rsid w:val="00DB4580"/>
    <w:rsid w:val="00DB68DF"/>
    <w:rsid w:val="00DC6480"/>
    <w:rsid w:val="00DF7F46"/>
    <w:rsid w:val="00E13B44"/>
    <w:rsid w:val="00E17966"/>
    <w:rsid w:val="00E2235C"/>
    <w:rsid w:val="00E3355A"/>
    <w:rsid w:val="00EA181C"/>
    <w:rsid w:val="00EB206D"/>
    <w:rsid w:val="00EB3FB3"/>
    <w:rsid w:val="00EB44C1"/>
    <w:rsid w:val="00EB5808"/>
    <w:rsid w:val="00EB7638"/>
    <w:rsid w:val="00ED2EB9"/>
    <w:rsid w:val="00ED4BF2"/>
    <w:rsid w:val="00EF06C4"/>
    <w:rsid w:val="00EF397C"/>
    <w:rsid w:val="00F00288"/>
    <w:rsid w:val="00F25340"/>
    <w:rsid w:val="00F75D68"/>
    <w:rsid w:val="00F819A6"/>
    <w:rsid w:val="00F840C7"/>
    <w:rsid w:val="00FA61C4"/>
    <w:rsid w:val="00FB25AB"/>
    <w:rsid w:val="00FD1644"/>
    <w:rsid w:val="00FE5101"/>
    <w:rsid w:val="00FF1143"/>
    <w:rsid w:val="00FF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7A6750"/>
    <w:pPr>
      <w:widowControl/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kern w:val="0"/>
    </w:rPr>
  </w:style>
  <w:style w:type="character" w:customStyle="1" w:styleId="ae">
    <w:name w:val="Продолжение ссылки"/>
    <w:basedOn w:val="a3"/>
    <w:uiPriority w:val="99"/>
    <w:rsid w:val="007A6750"/>
  </w:style>
  <w:style w:type="paragraph" w:customStyle="1" w:styleId="af">
    <w:name w:val="Нормальный (таблица)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kern w:val="0"/>
    </w:rPr>
  </w:style>
  <w:style w:type="paragraph" w:customStyle="1" w:styleId="af0">
    <w:name w:val="Прижатый влево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09759.0" TargetMode="External"/><Relationship Id="rId18" Type="http://schemas.openxmlformats.org/officeDocument/2006/relationships/hyperlink" Target="garantF1://19756775.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860495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4958.0" TargetMode="External"/><Relationship Id="rId17" Type="http://schemas.openxmlformats.org/officeDocument/2006/relationships/hyperlink" Target="garantF1://19756775.0" TargetMode="External"/><Relationship Id="rId25" Type="http://schemas.openxmlformats.org/officeDocument/2006/relationships/hyperlink" Target="garantF1://19703856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03856.0" TargetMode="External"/><Relationship Id="rId20" Type="http://schemas.openxmlformats.org/officeDocument/2006/relationships/hyperlink" Target="garantF1://8758919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8919.0" TargetMode="External"/><Relationship Id="rId24" Type="http://schemas.openxmlformats.org/officeDocument/2006/relationships/hyperlink" Target="garantF1://863387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33874.0" TargetMode="External"/><Relationship Id="rId23" Type="http://schemas.openxmlformats.org/officeDocument/2006/relationships/hyperlink" Target="garantF1://8621137.0" TargetMode="External"/><Relationship Id="rId10" Type="http://schemas.openxmlformats.org/officeDocument/2006/relationships/hyperlink" Target="garantF1://8751832.0" TargetMode="External"/><Relationship Id="rId19" Type="http://schemas.openxmlformats.org/officeDocument/2006/relationships/hyperlink" Target="garantF1://87518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621137.0" TargetMode="External"/><Relationship Id="rId22" Type="http://schemas.openxmlformats.org/officeDocument/2006/relationships/hyperlink" Target="garantF1://8609759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0996-A11D-4E2A-A21B-3B0A707B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2024-02-13T08:03:00Z</cp:lastPrinted>
  <dcterms:created xsi:type="dcterms:W3CDTF">2024-02-14T05:10:00Z</dcterms:created>
  <dcterms:modified xsi:type="dcterms:W3CDTF">2024-02-14T05:10:00Z</dcterms:modified>
</cp:coreProperties>
</file>